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681C0" w14:textId="62374C3D" w:rsidR="00702ADE" w:rsidRPr="00D7376C" w:rsidRDefault="00635DB8" w:rsidP="00702ADE">
      <w:pPr>
        <w:pStyle w:val="Header"/>
        <w:rPr>
          <w:sz w:val="24"/>
          <w:szCs w:val="24"/>
        </w:rPr>
      </w:pPr>
      <w:r w:rsidRPr="00D7376C">
        <w:rPr>
          <w:noProof/>
          <w:sz w:val="24"/>
          <w:szCs w:val="24"/>
          <w:lang w:eastAsia="en-GB"/>
        </w:rPr>
        <w:drawing>
          <wp:anchor distT="0" distB="0" distL="114300" distR="114300" simplePos="0" relativeHeight="251659264" behindDoc="1" locked="0" layoutInCell="1" allowOverlap="1" wp14:anchorId="6C2F46F0" wp14:editId="5B109BA7">
            <wp:simplePos x="0" y="0"/>
            <wp:positionH relativeFrom="column">
              <wp:posOffset>5104434</wp:posOffset>
            </wp:positionH>
            <wp:positionV relativeFrom="paragraph">
              <wp:posOffset>-140046</wp:posOffset>
            </wp:positionV>
            <wp:extent cx="908613" cy="861576"/>
            <wp:effectExtent l="0" t="0" r="6350" b="0"/>
            <wp:wrapNone/>
            <wp:docPr id="13" name="Picture 1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G_positive_40m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9396" cy="871800"/>
                    </a:xfrm>
                    <a:prstGeom prst="rect">
                      <a:avLst/>
                    </a:prstGeom>
                    <a:noFill/>
                  </pic:spPr>
                </pic:pic>
              </a:graphicData>
            </a:graphic>
            <wp14:sizeRelH relativeFrom="page">
              <wp14:pctWidth>0</wp14:pctWidth>
            </wp14:sizeRelH>
            <wp14:sizeRelV relativeFrom="page">
              <wp14:pctHeight>0</wp14:pctHeight>
            </wp14:sizeRelV>
          </wp:anchor>
        </w:drawing>
      </w:r>
      <w:r w:rsidR="00702ADE" w:rsidRPr="00D7376C">
        <w:rPr>
          <w:noProof/>
          <w:sz w:val="24"/>
          <w:szCs w:val="24"/>
          <w:lang w:eastAsia="en-GB"/>
        </w:rPr>
        <w:drawing>
          <wp:inline distT="0" distB="0" distL="0" distR="0" wp14:anchorId="335C3EAE" wp14:editId="375D7DFD">
            <wp:extent cx="1076446" cy="7651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472" cy="780776"/>
                    </a:xfrm>
                    <a:prstGeom prst="rect">
                      <a:avLst/>
                    </a:prstGeom>
                    <a:noFill/>
                    <a:ln>
                      <a:noFill/>
                    </a:ln>
                  </pic:spPr>
                </pic:pic>
              </a:graphicData>
            </a:graphic>
          </wp:inline>
        </w:drawing>
      </w:r>
    </w:p>
    <w:p w14:paraId="5C3C84AE" w14:textId="77777777" w:rsidR="00702ADE" w:rsidRPr="00D7376C" w:rsidRDefault="00702ADE" w:rsidP="00702ADE">
      <w:pPr>
        <w:jc w:val="center"/>
        <w:rPr>
          <w:rFonts w:ascii="Arial" w:hAnsi="Arial" w:cs="Arial"/>
          <w:b/>
          <w:sz w:val="24"/>
          <w:szCs w:val="24"/>
          <w14:textOutline w14:w="9525" w14:cap="rnd" w14:cmpd="sng" w14:algn="ctr">
            <w14:noFill/>
            <w14:prstDash w14:val="solid"/>
            <w14:bevel/>
          </w14:textOutline>
        </w:rPr>
      </w:pPr>
    </w:p>
    <w:p w14:paraId="22E383DF" w14:textId="20DC797F" w:rsidR="00EB6B85" w:rsidRDefault="00E6699A" w:rsidP="00AF5E0C">
      <w:pPr>
        <w:jc w:val="center"/>
        <w:rPr>
          <w:rFonts w:ascii="Arial" w:hAnsi="Arial" w:cs="Arial"/>
          <w:b/>
          <w:sz w:val="26"/>
          <w:szCs w:val="26"/>
          <w14:textOutline w14:w="9525" w14:cap="rnd" w14:cmpd="sng" w14:algn="ctr">
            <w14:noFill/>
            <w14:prstDash w14:val="solid"/>
            <w14:bevel/>
          </w14:textOutline>
        </w:rPr>
      </w:pPr>
      <w:r>
        <w:rPr>
          <w:rFonts w:ascii="Arial" w:hAnsi="Arial" w:cs="Arial"/>
          <w:b/>
          <w:sz w:val="26"/>
          <w:szCs w:val="26"/>
          <w14:textOutline w14:w="9525" w14:cap="rnd" w14:cmpd="sng" w14:algn="ctr">
            <w14:noFill/>
            <w14:prstDash w14:val="solid"/>
            <w14:bevel/>
          </w14:textOutline>
        </w:rPr>
        <w:t xml:space="preserve">Role of Chair </w:t>
      </w:r>
    </w:p>
    <w:p w14:paraId="452DCFA2" w14:textId="77777777" w:rsidR="004A6270" w:rsidRDefault="004A6270" w:rsidP="00AF5E0C">
      <w:pPr>
        <w:jc w:val="center"/>
        <w:rPr>
          <w:rFonts w:ascii="Arial" w:hAnsi="Arial" w:cs="Arial"/>
          <w:b/>
          <w:sz w:val="26"/>
          <w:szCs w:val="26"/>
          <w14:textOutline w14:w="9525" w14:cap="rnd" w14:cmpd="sng" w14:algn="ctr">
            <w14:noFill/>
            <w14:prstDash w14:val="solid"/>
            <w14:bevel/>
          </w14:textOutline>
        </w:rPr>
      </w:pPr>
    </w:p>
    <w:p w14:paraId="53A48A7E" w14:textId="77777777" w:rsidR="00E6699A" w:rsidRDefault="00702ADE" w:rsidP="00960CD9">
      <w:pPr>
        <w:jc w:val="center"/>
        <w:rPr>
          <w:rFonts w:ascii="Arial" w:hAnsi="Arial" w:cs="Arial"/>
          <w:b/>
          <w:sz w:val="26"/>
          <w:szCs w:val="26"/>
          <w14:textOutline w14:w="9525" w14:cap="rnd" w14:cmpd="sng" w14:algn="ctr">
            <w14:noFill/>
            <w14:prstDash w14:val="solid"/>
            <w14:bevel/>
          </w14:textOutline>
        </w:rPr>
      </w:pPr>
      <w:r w:rsidRPr="00A671C1">
        <w:rPr>
          <w:rFonts w:ascii="Arial" w:hAnsi="Arial" w:cs="Arial"/>
          <w:b/>
          <w:sz w:val="26"/>
          <w:szCs w:val="26"/>
          <w14:textOutline w14:w="9525" w14:cap="rnd" w14:cmpd="sng" w14:algn="ctr">
            <w14:noFill/>
            <w14:prstDash w14:val="solid"/>
            <w14:bevel/>
          </w14:textOutline>
        </w:rPr>
        <w:t>Research Fun</w:t>
      </w:r>
      <w:bookmarkStart w:id="0" w:name="_GoBack"/>
      <w:bookmarkEnd w:id="0"/>
      <w:r w:rsidRPr="00A671C1">
        <w:rPr>
          <w:rFonts w:ascii="Arial" w:hAnsi="Arial" w:cs="Arial"/>
          <w:b/>
          <w:sz w:val="26"/>
          <w:szCs w:val="26"/>
          <w14:textOutline w14:w="9525" w14:cap="rnd" w14:cmpd="sng" w14:algn="ctr">
            <w14:noFill/>
            <w14:prstDash w14:val="solid"/>
            <w14:bevel/>
          </w14:textOutline>
        </w:rPr>
        <w:t xml:space="preserve">ding Scheme: </w:t>
      </w:r>
    </w:p>
    <w:p w14:paraId="56AB869F" w14:textId="2E92DFE8" w:rsidR="00702ADE" w:rsidRPr="00A671C1" w:rsidRDefault="00702ADE">
      <w:pPr>
        <w:jc w:val="center"/>
        <w:rPr>
          <w:rFonts w:ascii="Arial" w:hAnsi="Arial" w:cs="Arial"/>
          <w:b/>
          <w:sz w:val="26"/>
          <w:szCs w:val="26"/>
          <w14:textOutline w14:w="9525" w14:cap="rnd" w14:cmpd="sng" w14:algn="ctr">
            <w14:noFill/>
            <w14:prstDash w14:val="solid"/>
            <w14:bevel/>
          </w14:textOutline>
        </w:rPr>
      </w:pPr>
      <w:r w:rsidRPr="00A671C1">
        <w:rPr>
          <w:rFonts w:ascii="Arial" w:hAnsi="Arial" w:cs="Arial"/>
          <w:b/>
          <w:sz w:val="26"/>
          <w:szCs w:val="26"/>
          <w14:textOutline w14:w="9525" w14:cap="rnd" w14:cmpd="sng" w14:algn="ctr">
            <w14:noFill/>
            <w14:prstDash w14:val="solid"/>
            <w14:bevel/>
          </w14:textOutline>
        </w:rPr>
        <w:t xml:space="preserve">Health Research Grant (HRG) </w:t>
      </w:r>
      <w:r w:rsidR="00EB6B85">
        <w:rPr>
          <w:rFonts w:ascii="Arial" w:hAnsi="Arial" w:cs="Arial"/>
          <w:b/>
          <w:sz w:val="26"/>
          <w:szCs w:val="26"/>
          <w14:textOutline w14:w="9525" w14:cap="rnd" w14:cmpd="sng" w14:algn="ctr">
            <w14:noFill/>
            <w14:prstDash w14:val="solid"/>
            <w14:bevel/>
          </w14:textOutline>
        </w:rPr>
        <w:t>Funding Board</w:t>
      </w:r>
    </w:p>
    <w:p w14:paraId="6E5913C0" w14:textId="77777777" w:rsidR="004C3DB4" w:rsidRDefault="004C3DB4" w:rsidP="00702ADE">
      <w:pPr>
        <w:rPr>
          <w:rFonts w:ascii="Arial" w:hAnsi="Arial" w:cs="Arial"/>
        </w:rPr>
      </w:pPr>
    </w:p>
    <w:p w14:paraId="364F047D" w14:textId="77777777" w:rsidR="00AE0AE9" w:rsidRPr="00AF5E0C" w:rsidRDefault="00AE0AE9" w:rsidP="00702ADE">
      <w:pPr>
        <w:rPr>
          <w:rFonts w:ascii="Arial" w:hAnsi="Arial" w:cs="Arial"/>
          <w:sz w:val="24"/>
          <w:szCs w:val="24"/>
        </w:rPr>
      </w:pPr>
    </w:p>
    <w:p w14:paraId="42F5C608" w14:textId="0555D758" w:rsidR="00BE0DB4" w:rsidRPr="00AF5E0C" w:rsidRDefault="00702ADE" w:rsidP="00702ADE">
      <w:pPr>
        <w:rPr>
          <w:rFonts w:ascii="Arial" w:hAnsi="Arial" w:cs="Arial"/>
          <w:sz w:val="24"/>
          <w:szCs w:val="24"/>
        </w:rPr>
      </w:pPr>
      <w:r w:rsidRPr="00AF5E0C">
        <w:rPr>
          <w:rFonts w:ascii="Arial" w:hAnsi="Arial" w:cs="Arial"/>
          <w:sz w:val="24"/>
          <w:szCs w:val="24"/>
        </w:rPr>
        <w:t xml:space="preserve">The Chair has a senior role in chairing and leading the </w:t>
      </w:r>
      <w:r w:rsidR="004A6270">
        <w:rPr>
          <w:rFonts w:ascii="Arial" w:hAnsi="Arial" w:cs="Arial"/>
          <w:sz w:val="24"/>
          <w:szCs w:val="24"/>
        </w:rPr>
        <w:t xml:space="preserve">above </w:t>
      </w:r>
      <w:r w:rsidRPr="00AF5E0C">
        <w:rPr>
          <w:rFonts w:ascii="Arial" w:hAnsi="Arial" w:cs="Arial"/>
          <w:sz w:val="24"/>
          <w:szCs w:val="24"/>
        </w:rPr>
        <w:t xml:space="preserve">Health and Care Research Wales </w:t>
      </w:r>
      <w:r w:rsidR="00BE0DB4" w:rsidRPr="00AF5E0C">
        <w:rPr>
          <w:rFonts w:ascii="Arial" w:hAnsi="Arial" w:cs="Arial"/>
          <w:sz w:val="24"/>
          <w:szCs w:val="24"/>
        </w:rPr>
        <w:t xml:space="preserve">Funding </w:t>
      </w:r>
      <w:r w:rsidRPr="00AF5E0C">
        <w:rPr>
          <w:rFonts w:ascii="Arial" w:hAnsi="Arial" w:cs="Arial"/>
          <w:sz w:val="24"/>
          <w:szCs w:val="24"/>
        </w:rPr>
        <w:t xml:space="preserve">Board. The Chair will </w:t>
      </w:r>
      <w:r w:rsidR="00514BFD">
        <w:rPr>
          <w:rFonts w:ascii="Arial" w:hAnsi="Arial" w:cs="Arial"/>
          <w:sz w:val="24"/>
          <w:szCs w:val="24"/>
        </w:rPr>
        <w:t>possess</w:t>
      </w:r>
      <w:r w:rsidR="00514BFD" w:rsidRPr="00AF5E0C">
        <w:rPr>
          <w:rFonts w:ascii="Arial" w:hAnsi="Arial" w:cs="Arial"/>
          <w:sz w:val="24"/>
          <w:szCs w:val="24"/>
        </w:rPr>
        <w:t xml:space="preserve"> </w:t>
      </w:r>
      <w:r w:rsidR="009335BF" w:rsidRPr="001109B8">
        <w:rPr>
          <w:rFonts w:ascii="Arial" w:hAnsi="Arial" w:cs="Arial"/>
          <w:sz w:val="24"/>
          <w:szCs w:val="24"/>
        </w:rPr>
        <w:t>skills and experience</w:t>
      </w:r>
      <w:r w:rsidR="009335BF">
        <w:rPr>
          <w:rFonts w:ascii="Arial" w:hAnsi="Arial" w:cs="Arial"/>
          <w:sz w:val="24"/>
          <w:szCs w:val="24"/>
        </w:rPr>
        <w:t xml:space="preserve"> of</w:t>
      </w:r>
      <w:r w:rsidR="009335BF" w:rsidRPr="001109B8">
        <w:rPr>
          <w:rFonts w:ascii="Arial" w:hAnsi="Arial" w:cs="Arial"/>
          <w:sz w:val="24"/>
          <w:szCs w:val="24"/>
        </w:rPr>
        <w:t xml:space="preserve"> managing boards, committees or panels</w:t>
      </w:r>
      <w:r w:rsidR="009335BF">
        <w:rPr>
          <w:rFonts w:ascii="Arial" w:hAnsi="Arial" w:cs="Arial"/>
          <w:sz w:val="24"/>
          <w:szCs w:val="24"/>
        </w:rPr>
        <w:t>, along with a background in research as a senior academic</w:t>
      </w:r>
      <w:r w:rsidR="009335BF" w:rsidRPr="009335BF">
        <w:rPr>
          <w:rFonts w:ascii="Arial" w:hAnsi="Arial" w:cs="Arial"/>
          <w:sz w:val="24"/>
          <w:szCs w:val="24"/>
        </w:rPr>
        <w:t xml:space="preserve">. </w:t>
      </w:r>
    </w:p>
    <w:p w14:paraId="1507C89C" w14:textId="77777777" w:rsidR="004A6270" w:rsidRDefault="004A6270" w:rsidP="004A6270">
      <w:pPr>
        <w:rPr>
          <w:rFonts w:ascii="Arial" w:hAnsi="Arial" w:cs="Arial"/>
          <w:b/>
          <w:sz w:val="24"/>
          <w:szCs w:val="24"/>
        </w:rPr>
      </w:pPr>
    </w:p>
    <w:p w14:paraId="4927B478" w14:textId="134339A9" w:rsidR="004A6270" w:rsidRPr="004A6270" w:rsidRDefault="004A6270" w:rsidP="004A6270">
      <w:pPr>
        <w:rPr>
          <w:rFonts w:ascii="Arial" w:hAnsi="Arial" w:cs="Arial"/>
          <w:b/>
          <w:sz w:val="24"/>
          <w:szCs w:val="24"/>
        </w:rPr>
      </w:pPr>
      <w:r w:rsidRPr="004A6270">
        <w:rPr>
          <w:rFonts w:ascii="Arial" w:hAnsi="Arial" w:cs="Arial"/>
          <w:b/>
          <w:sz w:val="24"/>
          <w:szCs w:val="24"/>
        </w:rPr>
        <w:t>Role of Chair</w:t>
      </w:r>
    </w:p>
    <w:p w14:paraId="42E7DD71" w14:textId="77777777" w:rsidR="00BE0DB4" w:rsidRPr="00AF5E0C" w:rsidRDefault="00BE0DB4" w:rsidP="00702ADE">
      <w:pPr>
        <w:rPr>
          <w:rFonts w:ascii="Arial" w:hAnsi="Arial" w:cs="Arial"/>
          <w:sz w:val="24"/>
          <w:szCs w:val="24"/>
        </w:rPr>
      </w:pPr>
    </w:p>
    <w:p w14:paraId="0D587874" w14:textId="69BAEB75" w:rsidR="00702ADE" w:rsidRPr="00AF5E0C" w:rsidRDefault="00EB6B85" w:rsidP="00702ADE">
      <w:pPr>
        <w:rPr>
          <w:rFonts w:ascii="Arial" w:hAnsi="Arial" w:cs="Arial"/>
          <w:sz w:val="24"/>
          <w:szCs w:val="24"/>
        </w:rPr>
      </w:pPr>
      <w:r w:rsidRPr="00AF5E0C">
        <w:rPr>
          <w:rFonts w:ascii="Arial" w:hAnsi="Arial" w:cs="Arial"/>
          <w:sz w:val="24"/>
          <w:szCs w:val="24"/>
        </w:rPr>
        <w:t xml:space="preserve">The Chair is independent of the funding body (Health and Care Research Wales, Welsh Government), and is a non-voting role. </w:t>
      </w:r>
    </w:p>
    <w:p w14:paraId="069353C1" w14:textId="77777777" w:rsidR="00EB6B85" w:rsidRPr="00AF5E0C" w:rsidRDefault="00EB6B85" w:rsidP="0008569F">
      <w:pPr>
        <w:rPr>
          <w:rFonts w:ascii="Arial" w:hAnsi="Arial" w:cs="Arial"/>
          <w:sz w:val="24"/>
          <w:szCs w:val="24"/>
        </w:rPr>
      </w:pPr>
    </w:p>
    <w:p w14:paraId="3591ECE1" w14:textId="77777777" w:rsidR="006C43E9" w:rsidRPr="004A6270" w:rsidRDefault="006C43E9" w:rsidP="006C43E9">
      <w:pPr>
        <w:contextualSpacing/>
        <w:rPr>
          <w:rFonts w:ascii="Arial" w:eastAsia="Calibri" w:hAnsi="Arial" w:cs="Arial"/>
          <w:b/>
          <w:sz w:val="24"/>
          <w:szCs w:val="24"/>
        </w:rPr>
      </w:pPr>
      <w:r w:rsidRPr="004A6270">
        <w:rPr>
          <w:rFonts w:ascii="Arial" w:eastAsia="Calibri" w:hAnsi="Arial" w:cs="Arial"/>
          <w:sz w:val="24"/>
          <w:szCs w:val="24"/>
        </w:rPr>
        <w:t>The Chair’s responsibilities are to:</w:t>
      </w:r>
      <w:r w:rsidRPr="004A6270">
        <w:rPr>
          <w:rFonts w:ascii="Arial" w:eastAsia="Calibri" w:hAnsi="Arial" w:cs="Arial"/>
          <w:b/>
          <w:sz w:val="24"/>
          <w:szCs w:val="24"/>
        </w:rPr>
        <w:t xml:space="preserve"> </w:t>
      </w:r>
    </w:p>
    <w:p w14:paraId="3A394C87" w14:textId="77777777" w:rsidR="006C43E9" w:rsidRPr="004A6270" w:rsidRDefault="006C43E9" w:rsidP="006C43E9">
      <w:pPr>
        <w:numPr>
          <w:ilvl w:val="0"/>
          <w:numId w:val="1"/>
        </w:numPr>
        <w:contextualSpacing/>
        <w:rPr>
          <w:rFonts w:ascii="Arial" w:eastAsia="Calibri" w:hAnsi="Arial" w:cs="Arial"/>
          <w:sz w:val="24"/>
          <w:szCs w:val="24"/>
        </w:rPr>
      </w:pPr>
      <w:r w:rsidRPr="004A6270">
        <w:rPr>
          <w:rFonts w:ascii="Arial" w:eastAsia="Calibri" w:hAnsi="Arial" w:cs="Arial"/>
          <w:sz w:val="24"/>
          <w:szCs w:val="24"/>
        </w:rPr>
        <w:t>manage the meeting schedule and process;</w:t>
      </w:r>
    </w:p>
    <w:p w14:paraId="4339BA40" w14:textId="77777777" w:rsidR="006C43E9" w:rsidRPr="004A6270" w:rsidRDefault="006C43E9" w:rsidP="006C43E9">
      <w:pPr>
        <w:numPr>
          <w:ilvl w:val="0"/>
          <w:numId w:val="1"/>
        </w:numPr>
        <w:contextualSpacing/>
        <w:rPr>
          <w:rFonts w:ascii="Arial" w:eastAsia="Calibri" w:hAnsi="Arial" w:cs="Arial"/>
          <w:sz w:val="24"/>
          <w:szCs w:val="24"/>
        </w:rPr>
      </w:pPr>
      <w:r w:rsidRPr="004A6270">
        <w:rPr>
          <w:rFonts w:ascii="Arial" w:eastAsia="Calibri" w:hAnsi="Arial" w:cs="Arial"/>
          <w:sz w:val="24"/>
          <w:szCs w:val="24"/>
        </w:rPr>
        <w:t>ensure that every application gets a fair assessment;</w:t>
      </w:r>
    </w:p>
    <w:p w14:paraId="18AAEF9C" w14:textId="77777777" w:rsidR="006C43E9" w:rsidRPr="004A6270" w:rsidRDefault="006C43E9" w:rsidP="006C43E9">
      <w:pPr>
        <w:numPr>
          <w:ilvl w:val="0"/>
          <w:numId w:val="1"/>
        </w:numPr>
        <w:contextualSpacing/>
        <w:rPr>
          <w:rFonts w:ascii="Arial" w:eastAsia="Calibri" w:hAnsi="Arial" w:cs="Arial"/>
          <w:sz w:val="24"/>
          <w:szCs w:val="24"/>
        </w:rPr>
      </w:pPr>
      <w:r w:rsidRPr="004A6270">
        <w:rPr>
          <w:rFonts w:ascii="Arial" w:eastAsia="Calibri" w:hAnsi="Arial" w:cs="Arial"/>
          <w:sz w:val="24"/>
          <w:szCs w:val="24"/>
        </w:rPr>
        <w:t>manage the conflict of interest policy;</w:t>
      </w:r>
    </w:p>
    <w:p w14:paraId="70B6FCA6" w14:textId="68DCA365" w:rsidR="006C43E9" w:rsidRPr="004A6270" w:rsidRDefault="006C43E9" w:rsidP="006C43E9">
      <w:pPr>
        <w:numPr>
          <w:ilvl w:val="0"/>
          <w:numId w:val="1"/>
        </w:numPr>
        <w:contextualSpacing/>
        <w:rPr>
          <w:rFonts w:ascii="Arial" w:eastAsia="Calibri" w:hAnsi="Arial" w:cs="Arial"/>
          <w:sz w:val="24"/>
          <w:szCs w:val="24"/>
        </w:rPr>
      </w:pPr>
      <w:r w:rsidRPr="004A6270">
        <w:rPr>
          <w:rFonts w:ascii="Arial" w:eastAsia="Calibri" w:hAnsi="Arial" w:cs="Arial"/>
          <w:sz w:val="24"/>
          <w:szCs w:val="24"/>
        </w:rPr>
        <w:t>summarise Board discussions and feedback to applicants;</w:t>
      </w:r>
    </w:p>
    <w:p w14:paraId="337A6FD8" w14:textId="77777777" w:rsidR="00CD4E06" w:rsidRDefault="006C43E9" w:rsidP="006C43E9">
      <w:pPr>
        <w:numPr>
          <w:ilvl w:val="0"/>
          <w:numId w:val="1"/>
        </w:numPr>
        <w:contextualSpacing/>
        <w:rPr>
          <w:rFonts w:ascii="Arial" w:eastAsia="Calibri" w:hAnsi="Arial" w:cs="Arial"/>
          <w:sz w:val="24"/>
          <w:szCs w:val="24"/>
        </w:rPr>
      </w:pPr>
      <w:r w:rsidRPr="004A6270">
        <w:rPr>
          <w:rFonts w:ascii="Arial" w:eastAsia="Calibri" w:hAnsi="Arial" w:cs="Arial"/>
          <w:sz w:val="24"/>
          <w:szCs w:val="24"/>
        </w:rPr>
        <w:t>summarise Board decisions and funding recommendations</w:t>
      </w:r>
    </w:p>
    <w:p w14:paraId="79841379" w14:textId="77777777" w:rsidR="00CD4E06" w:rsidRDefault="00CD4E06" w:rsidP="006C43E9">
      <w:pPr>
        <w:numPr>
          <w:ilvl w:val="0"/>
          <w:numId w:val="1"/>
        </w:numPr>
        <w:contextualSpacing/>
        <w:rPr>
          <w:rFonts w:ascii="Arial" w:eastAsia="Calibri" w:hAnsi="Arial" w:cs="Arial"/>
          <w:sz w:val="24"/>
          <w:szCs w:val="24"/>
        </w:rPr>
      </w:pPr>
      <w:r>
        <w:rPr>
          <w:rFonts w:ascii="Arial" w:eastAsia="Calibri" w:hAnsi="Arial" w:cs="Arial"/>
          <w:sz w:val="24"/>
          <w:szCs w:val="24"/>
        </w:rPr>
        <w:t>sign-off the minutes of Board meetings;</w:t>
      </w:r>
    </w:p>
    <w:p w14:paraId="3707695C" w14:textId="40B621E1" w:rsidR="006C43E9" w:rsidRPr="004A6270" w:rsidRDefault="00CD4E06" w:rsidP="006C43E9">
      <w:pPr>
        <w:numPr>
          <w:ilvl w:val="0"/>
          <w:numId w:val="1"/>
        </w:numPr>
        <w:contextualSpacing/>
        <w:rPr>
          <w:rFonts w:ascii="Arial" w:eastAsia="Calibri" w:hAnsi="Arial" w:cs="Arial"/>
          <w:sz w:val="24"/>
          <w:szCs w:val="24"/>
        </w:rPr>
      </w:pPr>
      <w:r>
        <w:rPr>
          <w:rFonts w:ascii="Arial" w:eastAsia="Calibri" w:hAnsi="Arial" w:cs="Arial"/>
          <w:sz w:val="24"/>
          <w:szCs w:val="24"/>
        </w:rPr>
        <w:t>assist Health and Care Research Wales with the assessment of subsequent variation requests relating to Board discussions and decisions</w:t>
      </w:r>
      <w:r w:rsidR="006C43E9" w:rsidRPr="004A6270">
        <w:rPr>
          <w:rFonts w:ascii="Arial" w:eastAsia="Calibri" w:hAnsi="Arial" w:cs="Arial"/>
          <w:sz w:val="24"/>
          <w:szCs w:val="24"/>
        </w:rPr>
        <w:t>.</w:t>
      </w:r>
    </w:p>
    <w:p w14:paraId="3261CE68" w14:textId="1272B008" w:rsidR="006C43E9" w:rsidRPr="004A6270" w:rsidRDefault="006C43E9" w:rsidP="006C43E9">
      <w:pPr>
        <w:contextualSpacing/>
        <w:rPr>
          <w:rFonts w:ascii="Arial" w:eastAsia="Calibri" w:hAnsi="Arial" w:cs="Arial"/>
          <w:b/>
          <w:sz w:val="24"/>
          <w:szCs w:val="24"/>
        </w:rPr>
      </w:pPr>
    </w:p>
    <w:p w14:paraId="54D7DF73" w14:textId="333FFFAE" w:rsidR="00BE0DB4" w:rsidRDefault="00BE0DB4" w:rsidP="006C43E9">
      <w:pPr>
        <w:contextualSpacing/>
        <w:rPr>
          <w:rFonts w:ascii="Arial" w:eastAsia="SimSun" w:hAnsi="Arial" w:cs="Arial"/>
          <w:color w:val="000000"/>
          <w:sz w:val="24"/>
          <w:szCs w:val="24"/>
        </w:rPr>
      </w:pPr>
      <w:r w:rsidRPr="00CC23D9">
        <w:rPr>
          <w:rFonts w:ascii="Arial" w:eastAsia="SimSun" w:hAnsi="Arial" w:cs="Arial"/>
          <w:color w:val="000000"/>
          <w:sz w:val="24"/>
          <w:szCs w:val="24"/>
        </w:rPr>
        <w:t xml:space="preserve">In the absence of the Chair for any reason, including conflict of interest (for particular applications) or illness, proceedings shall be chaired first by the Deputy Chair or, in their absence, by an appointed </w:t>
      </w:r>
      <w:r w:rsidR="00623268">
        <w:rPr>
          <w:rFonts w:ascii="Arial" w:eastAsia="SimSun" w:hAnsi="Arial" w:cs="Arial"/>
          <w:color w:val="000000"/>
          <w:sz w:val="24"/>
          <w:szCs w:val="24"/>
        </w:rPr>
        <w:t>Board</w:t>
      </w:r>
      <w:r w:rsidRPr="00CC23D9">
        <w:rPr>
          <w:rFonts w:ascii="Arial" w:eastAsia="SimSun" w:hAnsi="Arial" w:cs="Arial"/>
          <w:color w:val="000000"/>
          <w:sz w:val="24"/>
          <w:szCs w:val="24"/>
        </w:rPr>
        <w:t xml:space="preserve"> member</w:t>
      </w:r>
      <w:r w:rsidR="00623268">
        <w:rPr>
          <w:rFonts w:ascii="Arial" w:eastAsia="SimSun" w:hAnsi="Arial" w:cs="Arial"/>
          <w:color w:val="000000"/>
          <w:sz w:val="24"/>
          <w:szCs w:val="24"/>
        </w:rPr>
        <w:t>.</w:t>
      </w:r>
    </w:p>
    <w:p w14:paraId="48F84697" w14:textId="77777777" w:rsidR="00BE0DB4" w:rsidRPr="004A6270" w:rsidRDefault="00BE0DB4" w:rsidP="006C43E9">
      <w:pPr>
        <w:contextualSpacing/>
        <w:rPr>
          <w:rFonts w:ascii="Arial" w:eastAsia="Calibri" w:hAnsi="Arial" w:cs="Arial"/>
          <w:b/>
          <w:sz w:val="24"/>
          <w:szCs w:val="24"/>
        </w:rPr>
      </w:pPr>
    </w:p>
    <w:p w14:paraId="79E5C01B" w14:textId="04AEBCAB" w:rsidR="002A6EC4" w:rsidRPr="00634064" w:rsidRDefault="002A6EC4" w:rsidP="00634064">
      <w:pPr>
        <w:rPr>
          <w:rFonts w:ascii="Arial" w:hAnsi="Arial" w:cs="Arial"/>
          <w:b/>
          <w:sz w:val="24"/>
          <w:szCs w:val="24"/>
        </w:rPr>
      </w:pPr>
      <w:r w:rsidRPr="00634064">
        <w:rPr>
          <w:rFonts w:ascii="Arial" w:hAnsi="Arial" w:cs="Arial"/>
          <w:b/>
          <w:sz w:val="24"/>
          <w:szCs w:val="24"/>
        </w:rPr>
        <w:t>Duration of Tenure</w:t>
      </w:r>
    </w:p>
    <w:p w14:paraId="3E888ED0" w14:textId="77777777" w:rsidR="004A6270" w:rsidRPr="00634064" w:rsidRDefault="004A6270" w:rsidP="00634064">
      <w:pPr>
        <w:rPr>
          <w:rFonts w:ascii="Arial" w:hAnsi="Arial" w:cs="Arial"/>
          <w:b/>
          <w:sz w:val="24"/>
          <w:szCs w:val="24"/>
        </w:rPr>
      </w:pPr>
    </w:p>
    <w:p w14:paraId="2158760E" w14:textId="791FEE9E" w:rsidR="00E6699A" w:rsidRPr="00634064" w:rsidRDefault="006C43E9" w:rsidP="00E6699A">
      <w:pPr>
        <w:rPr>
          <w:rFonts w:ascii="Arial" w:hAnsi="Arial" w:cs="Arial"/>
          <w:sz w:val="24"/>
          <w:szCs w:val="24"/>
        </w:rPr>
      </w:pPr>
      <w:r w:rsidRPr="00634064">
        <w:rPr>
          <w:rFonts w:ascii="Arial" w:hAnsi="Arial" w:cs="Arial"/>
          <w:sz w:val="24"/>
          <w:szCs w:val="24"/>
        </w:rPr>
        <w:t>The</w:t>
      </w:r>
      <w:r w:rsidR="002A6EC4" w:rsidRPr="00634064">
        <w:rPr>
          <w:rFonts w:ascii="Arial" w:hAnsi="Arial" w:cs="Arial"/>
          <w:sz w:val="24"/>
          <w:szCs w:val="24"/>
        </w:rPr>
        <w:t xml:space="preserve"> Chair</w:t>
      </w:r>
      <w:r w:rsidRPr="00634064">
        <w:rPr>
          <w:rFonts w:ascii="Arial" w:hAnsi="Arial" w:cs="Arial"/>
          <w:sz w:val="24"/>
          <w:szCs w:val="24"/>
        </w:rPr>
        <w:t xml:space="preserve"> is</w:t>
      </w:r>
      <w:r w:rsidR="002A6EC4" w:rsidRPr="00634064">
        <w:rPr>
          <w:rFonts w:ascii="Arial" w:hAnsi="Arial" w:cs="Arial"/>
          <w:sz w:val="24"/>
          <w:szCs w:val="24"/>
        </w:rPr>
        <w:t xml:space="preserve"> usually recruited for a term of three meetings. This term can be extended or reduced by mutual agreement. </w:t>
      </w:r>
      <w:r w:rsidR="00E6699A" w:rsidRPr="00634064">
        <w:rPr>
          <w:rFonts w:ascii="Arial" w:hAnsi="Arial" w:cs="Arial"/>
          <w:sz w:val="24"/>
          <w:szCs w:val="24"/>
        </w:rPr>
        <w:t xml:space="preserve"> </w:t>
      </w:r>
    </w:p>
    <w:p w14:paraId="2C906321" w14:textId="77777777" w:rsidR="00E6699A" w:rsidRPr="00634064" w:rsidRDefault="00E6699A" w:rsidP="00E6699A">
      <w:pPr>
        <w:rPr>
          <w:rFonts w:ascii="Arial" w:hAnsi="Arial" w:cs="Arial"/>
          <w:sz w:val="24"/>
          <w:szCs w:val="24"/>
        </w:rPr>
      </w:pPr>
    </w:p>
    <w:p w14:paraId="6B8518A7" w14:textId="7BEA499A" w:rsidR="00E6699A" w:rsidRPr="00634064" w:rsidRDefault="004A6270" w:rsidP="00E6699A">
      <w:pPr>
        <w:rPr>
          <w:rFonts w:ascii="Arial" w:hAnsi="Arial" w:cs="Arial"/>
          <w:sz w:val="24"/>
          <w:szCs w:val="24"/>
        </w:rPr>
      </w:pPr>
      <w:r w:rsidRPr="004A6270">
        <w:rPr>
          <w:rFonts w:ascii="Arial" w:hAnsi="Arial" w:cs="Arial"/>
          <w:sz w:val="24"/>
          <w:szCs w:val="24"/>
        </w:rPr>
        <w:t>The B</w:t>
      </w:r>
      <w:r w:rsidR="00E6699A" w:rsidRPr="00634064">
        <w:rPr>
          <w:rFonts w:ascii="Arial" w:hAnsi="Arial" w:cs="Arial"/>
          <w:sz w:val="24"/>
          <w:szCs w:val="24"/>
        </w:rPr>
        <w:t>oard meeting is biennial and can be held either virtually or face-to-face, for usually one day</w:t>
      </w:r>
      <w:r>
        <w:rPr>
          <w:rFonts w:ascii="Arial" w:hAnsi="Arial" w:cs="Arial"/>
          <w:sz w:val="24"/>
          <w:szCs w:val="24"/>
        </w:rPr>
        <w:t>,</w:t>
      </w:r>
      <w:r w:rsidR="00E6699A" w:rsidRPr="00634064">
        <w:rPr>
          <w:rFonts w:ascii="Arial" w:hAnsi="Arial" w:cs="Arial"/>
          <w:sz w:val="24"/>
          <w:szCs w:val="24"/>
        </w:rPr>
        <w:t xml:space="preserve"> but potentially two</w:t>
      </w:r>
      <w:r>
        <w:rPr>
          <w:rFonts w:ascii="Arial" w:hAnsi="Arial" w:cs="Arial"/>
          <w:sz w:val="24"/>
          <w:szCs w:val="24"/>
        </w:rPr>
        <w:t xml:space="preserve"> depending on the number of applications to be considered</w:t>
      </w:r>
      <w:r w:rsidR="00E6699A" w:rsidRPr="00634064">
        <w:rPr>
          <w:rFonts w:ascii="Arial" w:hAnsi="Arial" w:cs="Arial"/>
          <w:sz w:val="24"/>
          <w:szCs w:val="24"/>
        </w:rPr>
        <w:t xml:space="preserve">. The next board meeting will be </w:t>
      </w:r>
      <w:r w:rsidR="00E6699A" w:rsidRPr="00634064">
        <w:rPr>
          <w:rFonts w:ascii="Arial" w:hAnsi="Arial" w:cs="Arial"/>
          <w:b/>
          <w:sz w:val="24"/>
          <w:szCs w:val="24"/>
        </w:rPr>
        <w:t>24 June 2021</w:t>
      </w:r>
      <w:r w:rsidR="00E6699A" w:rsidRPr="00634064">
        <w:rPr>
          <w:rFonts w:ascii="Arial" w:hAnsi="Arial" w:cs="Arial"/>
          <w:sz w:val="24"/>
          <w:szCs w:val="24"/>
        </w:rPr>
        <w:t xml:space="preserve">, this is currently expected to be a virtual meeting. </w:t>
      </w:r>
      <w:r w:rsidR="00B80F84">
        <w:rPr>
          <w:rFonts w:ascii="Arial" w:hAnsi="Arial" w:cs="Arial"/>
          <w:sz w:val="24"/>
          <w:szCs w:val="24"/>
        </w:rPr>
        <w:t xml:space="preserve"> The newly appointed Chair will be expected to be available for this meeting to observe and </w:t>
      </w:r>
      <w:r w:rsidR="00B80F84" w:rsidRPr="00634064">
        <w:rPr>
          <w:rFonts w:ascii="Arial" w:hAnsi="Arial" w:cs="Arial"/>
          <w:sz w:val="24"/>
          <w:szCs w:val="24"/>
        </w:rPr>
        <w:t>shadow the current Chair</w:t>
      </w:r>
      <w:r w:rsidR="00B80F84">
        <w:rPr>
          <w:rFonts w:ascii="Arial" w:hAnsi="Arial" w:cs="Arial"/>
          <w:sz w:val="24"/>
          <w:szCs w:val="24"/>
        </w:rPr>
        <w:t xml:space="preserve"> to form part of </w:t>
      </w:r>
      <w:r w:rsidR="00E430B9">
        <w:rPr>
          <w:rFonts w:ascii="Arial" w:hAnsi="Arial" w:cs="Arial"/>
          <w:sz w:val="24"/>
          <w:szCs w:val="24"/>
        </w:rPr>
        <w:t>their induction</w:t>
      </w:r>
      <w:r w:rsidR="00B80F84">
        <w:rPr>
          <w:rFonts w:ascii="Arial" w:hAnsi="Arial" w:cs="Arial"/>
          <w:sz w:val="24"/>
          <w:szCs w:val="24"/>
        </w:rPr>
        <w:t xml:space="preserve">. </w:t>
      </w:r>
    </w:p>
    <w:p w14:paraId="2DEFFE40" w14:textId="6FDED01F" w:rsidR="00E6699A" w:rsidRDefault="00E6699A" w:rsidP="00E6699A">
      <w:pPr>
        <w:rPr>
          <w:rFonts w:ascii="Arial" w:hAnsi="Arial" w:cs="Arial"/>
          <w:sz w:val="24"/>
          <w:szCs w:val="24"/>
        </w:rPr>
      </w:pPr>
    </w:p>
    <w:p w14:paraId="10BB53B1" w14:textId="2DC639F6" w:rsidR="00656B40" w:rsidRDefault="00B80F84" w:rsidP="00E430B9">
      <w:pPr>
        <w:contextualSpacing/>
        <w:rPr>
          <w:rFonts w:ascii="Arial" w:eastAsia="SimSun" w:hAnsi="Arial" w:cs="Arial"/>
          <w:b/>
          <w:color w:val="000000"/>
          <w:sz w:val="24"/>
          <w:szCs w:val="24"/>
        </w:rPr>
      </w:pPr>
      <w:r>
        <w:rPr>
          <w:rFonts w:ascii="Arial" w:eastAsia="SimSun" w:hAnsi="Arial" w:cs="Arial"/>
          <w:b/>
          <w:color w:val="000000"/>
          <w:sz w:val="24"/>
          <w:szCs w:val="24"/>
        </w:rPr>
        <w:t>Remuneration</w:t>
      </w:r>
    </w:p>
    <w:p w14:paraId="1C52B17B" w14:textId="77777777" w:rsidR="00B80F84" w:rsidRDefault="00B80F84" w:rsidP="00E430B9">
      <w:pPr>
        <w:contextualSpacing/>
        <w:rPr>
          <w:rFonts w:ascii="Arial" w:eastAsia="SimSun" w:hAnsi="Arial" w:cs="Arial"/>
          <w:color w:val="000000"/>
          <w:sz w:val="24"/>
          <w:szCs w:val="24"/>
        </w:rPr>
      </w:pPr>
    </w:p>
    <w:p w14:paraId="16DD7426" w14:textId="57A9C0A7" w:rsidR="00C7370B" w:rsidRPr="00AF5E0C" w:rsidRDefault="00656B40" w:rsidP="00E6699A">
      <w:pPr>
        <w:contextualSpacing/>
        <w:rPr>
          <w:rFonts w:ascii="Arial" w:hAnsi="Arial" w:cs="Arial"/>
          <w:sz w:val="24"/>
          <w:szCs w:val="24"/>
        </w:rPr>
      </w:pPr>
      <w:r>
        <w:rPr>
          <w:rFonts w:ascii="Arial" w:eastAsia="SimSun" w:hAnsi="Arial" w:cs="Arial"/>
          <w:color w:val="000000"/>
          <w:sz w:val="24"/>
          <w:szCs w:val="24"/>
        </w:rPr>
        <w:t>This is an unpaid role, but all reasonable expenses including accommodation, travel and subsistence costs associated with the role will be met by Health and Care Research Wales.</w:t>
      </w:r>
    </w:p>
    <w:sectPr w:rsidR="00C7370B" w:rsidRPr="00AF5E0C" w:rsidSect="00EC75B3">
      <w:headerReference w:type="even" r:id="rId14"/>
      <w:headerReference w:type="default" r:id="rId15"/>
      <w:footerReference w:type="default" r:id="rId16"/>
      <w:headerReference w:type="first" r:id="rId17"/>
      <w:pgSz w:w="11906" w:h="16838"/>
      <w:pgMar w:top="28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047B4" w14:textId="77777777" w:rsidR="00751F07" w:rsidRDefault="00751F07" w:rsidP="009E477D">
      <w:r>
        <w:separator/>
      </w:r>
    </w:p>
  </w:endnote>
  <w:endnote w:type="continuationSeparator" w:id="0">
    <w:p w14:paraId="3372AC98" w14:textId="77777777" w:rsidR="00751F07" w:rsidRDefault="00751F07" w:rsidP="009E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FA15" w14:textId="225352F8" w:rsidR="009E477D" w:rsidRPr="006078D6" w:rsidRDefault="006C43E9">
    <w:pPr>
      <w:pStyle w:val="Footer"/>
      <w:rPr>
        <w:b/>
        <w:sz w:val="20"/>
        <w:szCs w:val="20"/>
      </w:rPr>
    </w:pPr>
    <w:r>
      <w:rPr>
        <w:b/>
        <w:sz w:val="20"/>
        <w:szCs w:val="20"/>
      </w:rPr>
      <w:t>February 20</w:t>
    </w:r>
    <w:r w:rsidR="006078D6" w:rsidRPr="006078D6">
      <w:rPr>
        <w:b/>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FC35F" w14:textId="77777777" w:rsidR="00751F07" w:rsidRDefault="00751F07" w:rsidP="009E477D">
      <w:r>
        <w:separator/>
      </w:r>
    </w:p>
  </w:footnote>
  <w:footnote w:type="continuationSeparator" w:id="0">
    <w:p w14:paraId="433F78E6" w14:textId="77777777" w:rsidR="00751F07" w:rsidRDefault="00751F07" w:rsidP="009E4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A0A49" w14:textId="5A66D6CA" w:rsidR="009E477D" w:rsidRDefault="009E4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6CED0" w14:textId="364AD79A" w:rsidR="009E477D" w:rsidRDefault="009E47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28766" w14:textId="16A1DB4D" w:rsidR="009E477D" w:rsidRDefault="009E4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CA8"/>
    <w:multiLevelType w:val="hybridMultilevel"/>
    <w:tmpl w:val="3CAC0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8F66D6"/>
    <w:multiLevelType w:val="hybridMultilevel"/>
    <w:tmpl w:val="E84C6A32"/>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 w15:restartNumberingAfterBreak="0">
    <w:nsid w:val="0DFE7764"/>
    <w:multiLevelType w:val="hybridMultilevel"/>
    <w:tmpl w:val="14C29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55D5E"/>
    <w:multiLevelType w:val="hybridMultilevel"/>
    <w:tmpl w:val="754EC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2195E"/>
    <w:multiLevelType w:val="hybridMultilevel"/>
    <w:tmpl w:val="D924BC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E7C4DC6"/>
    <w:multiLevelType w:val="hybridMultilevel"/>
    <w:tmpl w:val="B66E3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DA18D3"/>
    <w:multiLevelType w:val="hybridMultilevel"/>
    <w:tmpl w:val="2EF4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3D4EFC"/>
    <w:multiLevelType w:val="hybridMultilevel"/>
    <w:tmpl w:val="AE4ACE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7CC8669F"/>
    <w:multiLevelType w:val="hybridMultilevel"/>
    <w:tmpl w:val="ED162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D4D42B2"/>
    <w:multiLevelType w:val="hybridMultilevel"/>
    <w:tmpl w:val="B1BE3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9"/>
  </w:num>
  <w:num w:numId="5">
    <w:abstractNumId w:val="2"/>
  </w:num>
  <w:num w:numId="6">
    <w:abstractNumId w:val="1"/>
  </w:num>
  <w:num w:numId="7">
    <w:abstractNumId w:val="6"/>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ADE"/>
    <w:rsid w:val="000718FA"/>
    <w:rsid w:val="00084239"/>
    <w:rsid w:val="0008569F"/>
    <w:rsid w:val="000C5BF3"/>
    <w:rsid w:val="000E3315"/>
    <w:rsid w:val="001162B0"/>
    <w:rsid w:val="00156FDB"/>
    <w:rsid w:val="0020001C"/>
    <w:rsid w:val="0025082D"/>
    <w:rsid w:val="002A6EC4"/>
    <w:rsid w:val="002E4725"/>
    <w:rsid w:val="00371FFA"/>
    <w:rsid w:val="0038142F"/>
    <w:rsid w:val="003C0F51"/>
    <w:rsid w:val="00404DAC"/>
    <w:rsid w:val="00414973"/>
    <w:rsid w:val="00421C79"/>
    <w:rsid w:val="004360CC"/>
    <w:rsid w:val="00437B1E"/>
    <w:rsid w:val="00466060"/>
    <w:rsid w:val="00494B4C"/>
    <w:rsid w:val="004A6270"/>
    <w:rsid w:val="004B6D50"/>
    <w:rsid w:val="004C3DB4"/>
    <w:rsid w:val="004D1E52"/>
    <w:rsid w:val="004D7164"/>
    <w:rsid w:val="00514BFD"/>
    <w:rsid w:val="006078D6"/>
    <w:rsid w:val="00614BF1"/>
    <w:rsid w:val="00623268"/>
    <w:rsid w:val="00634064"/>
    <w:rsid w:val="00635DB8"/>
    <w:rsid w:val="00656B40"/>
    <w:rsid w:val="006805A2"/>
    <w:rsid w:val="00691BC2"/>
    <w:rsid w:val="006A336D"/>
    <w:rsid w:val="006C43E9"/>
    <w:rsid w:val="006E24C8"/>
    <w:rsid w:val="00702ADE"/>
    <w:rsid w:val="00745E18"/>
    <w:rsid w:val="00751F07"/>
    <w:rsid w:val="007B09FC"/>
    <w:rsid w:val="007F41DA"/>
    <w:rsid w:val="00847FCE"/>
    <w:rsid w:val="009335BF"/>
    <w:rsid w:val="00946E97"/>
    <w:rsid w:val="00960CD9"/>
    <w:rsid w:val="009A5E64"/>
    <w:rsid w:val="009C56C7"/>
    <w:rsid w:val="009E477D"/>
    <w:rsid w:val="00A3148A"/>
    <w:rsid w:val="00A671C1"/>
    <w:rsid w:val="00AA52E3"/>
    <w:rsid w:val="00AD4EE0"/>
    <w:rsid w:val="00AE0AE9"/>
    <w:rsid w:val="00AE1FCE"/>
    <w:rsid w:val="00AE283F"/>
    <w:rsid w:val="00AF5E0C"/>
    <w:rsid w:val="00B56077"/>
    <w:rsid w:val="00B72139"/>
    <w:rsid w:val="00B80F84"/>
    <w:rsid w:val="00BE0DB4"/>
    <w:rsid w:val="00BE2679"/>
    <w:rsid w:val="00BF6658"/>
    <w:rsid w:val="00C7370B"/>
    <w:rsid w:val="00CC23D9"/>
    <w:rsid w:val="00CD4E06"/>
    <w:rsid w:val="00D06BB7"/>
    <w:rsid w:val="00D8158B"/>
    <w:rsid w:val="00D82192"/>
    <w:rsid w:val="00DB37B5"/>
    <w:rsid w:val="00E0791A"/>
    <w:rsid w:val="00E430B9"/>
    <w:rsid w:val="00E6699A"/>
    <w:rsid w:val="00E92D6C"/>
    <w:rsid w:val="00EB6B85"/>
    <w:rsid w:val="00EC75B3"/>
    <w:rsid w:val="00EF1279"/>
    <w:rsid w:val="00EF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FF8F8E"/>
  <w15:chartTrackingRefBased/>
  <w15:docId w15:val="{2ED7EA57-9151-4C81-A8EC-9F3116F9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A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ADE"/>
    <w:pPr>
      <w:spacing w:after="200" w:line="276" w:lineRule="auto"/>
      <w:ind w:left="720"/>
      <w:contextualSpacing/>
    </w:pPr>
  </w:style>
  <w:style w:type="paragraph" w:styleId="Header">
    <w:name w:val="header"/>
    <w:basedOn w:val="Normal"/>
    <w:link w:val="HeaderChar"/>
    <w:unhideWhenUsed/>
    <w:rsid w:val="00702ADE"/>
    <w:pPr>
      <w:tabs>
        <w:tab w:val="center" w:pos="4513"/>
        <w:tab w:val="right" w:pos="9026"/>
      </w:tabs>
    </w:pPr>
  </w:style>
  <w:style w:type="character" w:customStyle="1" w:styleId="HeaderChar">
    <w:name w:val="Header Char"/>
    <w:basedOn w:val="DefaultParagraphFont"/>
    <w:link w:val="Header"/>
    <w:rsid w:val="00702ADE"/>
  </w:style>
  <w:style w:type="paragraph" w:styleId="Footer">
    <w:name w:val="footer"/>
    <w:basedOn w:val="Normal"/>
    <w:link w:val="FooterChar"/>
    <w:uiPriority w:val="99"/>
    <w:unhideWhenUsed/>
    <w:rsid w:val="009E477D"/>
    <w:pPr>
      <w:tabs>
        <w:tab w:val="center" w:pos="4513"/>
        <w:tab w:val="right" w:pos="9026"/>
      </w:tabs>
    </w:pPr>
  </w:style>
  <w:style w:type="character" w:customStyle="1" w:styleId="FooterChar">
    <w:name w:val="Footer Char"/>
    <w:basedOn w:val="DefaultParagraphFont"/>
    <w:link w:val="Footer"/>
    <w:uiPriority w:val="99"/>
    <w:rsid w:val="009E477D"/>
  </w:style>
  <w:style w:type="character" w:styleId="CommentReference">
    <w:name w:val="annotation reference"/>
    <w:basedOn w:val="DefaultParagraphFont"/>
    <w:uiPriority w:val="99"/>
    <w:semiHidden/>
    <w:unhideWhenUsed/>
    <w:rsid w:val="009A5E64"/>
    <w:rPr>
      <w:sz w:val="16"/>
      <w:szCs w:val="16"/>
    </w:rPr>
  </w:style>
  <w:style w:type="paragraph" w:styleId="CommentText">
    <w:name w:val="annotation text"/>
    <w:basedOn w:val="Normal"/>
    <w:link w:val="CommentTextChar"/>
    <w:uiPriority w:val="99"/>
    <w:semiHidden/>
    <w:unhideWhenUsed/>
    <w:rsid w:val="009A5E64"/>
    <w:rPr>
      <w:sz w:val="20"/>
      <w:szCs w:val="20"/>
    </w:rPr>
  </w:style>
  <w:style w:type="character" w:customStyle="1" w:styleId="CommentTextChar">
    <w:name w:val="Comment Text Char"/>
    <w:basedOn w:val="DefaultParagraphFont"/>
    <w:link w:val="CommentText"/>
    <w:uiPriority w:val="99"/>
    <w:semiHidden/>
    <w:rsid w:val="009A5E64"/>
    <w:rPr>
      <w:sz w:val="20"/>
      <w:szCs w:val="20"/>
    </w:rPr>
  </w:style>
  <w:style w:type="paragraph" w:styleId="CommentSubject">
    <w:name w:val="annotation subject"/>
    <w:basedOn w:val="CommentText"/>
    <w:next w:val="CommentText"/>
    <w:link w:val="CommentSubjectChar"/>
    <w:uiPriority w:val="99"/>
    <w:semiHidden/>
    <w:unhideWhenUsed/>
    <w:rsid w:val="009A5E64"/>
    <w:rPr>
      <w:b/>
      <w:bCs/>
    </w:rPr>
  </w:style>
  <w:style w:type="character" w:customStyle="1" w:styleId="CommentSubjectChar">
    <w:name w:val="Comment Subject Char"/>
    <w:basedOn w:val="CommentTextChar"/>
    <w:link w:val="CommentSubject"/>
    <w:uiPriority w:val="99"/>
    <w:semiHidden/>
    <w:rsid w:val="009A5E64"/>
    <w:rPr>
      <w:b/>
      <w:bCs/>
      <w:sz w:val="20"/>
      <w:szCs w:val="20"/>
    </w:rPr>
  </w:style>
  <w:style w:type="paragraph" w:styleId="BalloonText">
    <w:name w:val="Balloon Text"/>
    <w:basedOn w:val="Normal"/>
    <w:link w:val="BalloonTextChar"/>
    <w:uiPriority w:val="99"/>
    <w:semiHidden/>
    <w:unhideWhenUsed/>
    <w:rsid w:val="009A5E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E64"/>
    <w:rPr>
      <w:rFonts w:ascii="Segoe UI" w:hAnsi="Segoe UI" w:cs="Segoe UI"/>
      <w:sz w:val="18"/>
      <w:szCs w:val="18"/>
    </w:rPr>
  </w:style>
  <w:style w:type="paragraph" w:styleId="Revision">
    <w:name w:val="Revision"/>
    <w:hidden/>
    <w:uiPriority w:val="99"/>
    <w:semiHidden/>
    <w:rsid w:val="000856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A33852549</value>
    </field>
    <field name="Objective-Title">
      <value order="0">HRG 2020 - Role of Chair - 2021 03 - v.5 - Final (for advert)</value>
    </field>
    <field name="Objective-Description">
      <value order="0"/>
    </field>
    <field name="Objective-CreationStamp">
      <value order="0">2021-03-16T07:29:35Z</value>
    </field>
    <field name="Objective-IsApproved">
      <value order="0">false</value>
    </field>
    <field name="Objective-IsPublished">
      <value order="0">true</value>
    </field>
    <field name="Objective-DatePublished">
      <value order="0">2021-03-16T08:36:05Z</value>
    </field>
    <field name="Objective-ModificationStamp">
      <value order="0">2021-03-16T08:36:05Z</value>
    </field>
    <field name="Objective-Owner">
      <value order="0">Enright, Sandra (HSS - DHP - R&amp;D)</value>
    </field>
    <field name="Objective-Path">
      <value order="0">Objective Global Folder:Business File Plan:Health &amp; Social Services (HSS):Health &amp; Social Services (HSS) - DPH - Research &amp; Development:1 - Save:Directorate of Population Health - Research &amp; Development:Grant Schemes:General:Health &amp; Care Research Wales - Grant Scheme Board / Committee Meetings - 2020-2021:HRG 2020 (inc. Advert for new Chair)</value>
    </field>
    <field name="Objective-Parent">
      <value order="0">HRG 2020 (inc. Advert for new Chair)</value>
    </field>
    <field name="Objective-State">
      <value order="0">Published</value>
    </field>
    <field name="Objective-VersionId">
      <value order="0">vA66963179</value>
    </field>
    <field name="Objective-Version">
      <value order="0">2.0</value>
    </field>
    <field name="Objective-VersionNumber">
      <value order="0">3</value>
    </field>
    <field name="Objective-VersionComment">
      <value order="0"/>
    </field>
    <field name="Objective-FileNumber">
      <value order="0">qA1454562</value>
    </field>
    <field name="Objective-Classification">
      <value order="0">Official</value>
    </field>
    <field name="Objective-Caveats">
      <value order="0"/>
    </field>
  </systemFields>
  <catalogues>
    <catalogue name="Document Type Catalogue" type="type" ori="id:cA14">
      <field name="Objective-Date Acquired">
        <value order="0">2021-03-16T00:00:00Z</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206156896fa977d63b952c5bf4d0d119">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0f07db1f028b83aeedb05dfb24dfa7c6"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B0C5E-3FD7-4717-A38F-7063C929EBEB}">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72C574D3-A572-498A-805E-1F13E1DE4D79}">
  <ds:schemaRefs>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ef277e87-290d-49c5-91d0-3912be04ccbd"/>
    <ds:schemaRef ds:uri="http://schemas.microsoft.com/office/infopath/2007/PartnerControls"/>
    <ds:schemaRef ds:uri="http://schemas.openxmlformats.org/package/2006/metadata/core-properties"/>
    <ds:schemaRef ds:uri="93868ba0-4f09-432e-b4a8-1e7798b1a206"/>
    <ds:schemaRef ds:uri="http://purl.org/dc/elements/1.1/"/>
  </ds:schemaRefs>
</ds:datastoreItem>
</file>

<file path=customXml/itemProps4.xml><?xml version="1.0" encoding="utf-8"?>
<ds:datastoreItem xmlns:ds="http://schemas.openxmlformats.org/officeDocument/2006/customXml" ds:itemID="{99473D26-150F-476C-B65A-AC7016AB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167030-93B8-4B6E-9788-F0014AEA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Enright, Sandra (HSS - DHP - R&amp;D)</dc:creator>
  <cp:keywords/>
  <dc:description/>
  <cp:lastModifiedBy>Jessica Lockwood (Health and Care Research Wales)</cp:lastModifiedBy>
  <cp:revision>2</cp:revision>
  <dcterms:created xsi:type="dcterms:W3CDTF">2021-03-17T12:18:00Z</dcterms:created>
  <dcterms:modified xsi:type="dcterms:W3CDTF">2021-03-17T12:18:00Z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A33852549</vt:lpwstr>
  </property>
  <property fmtid="{D5CDD505-2E9C-101B-9397-08002B2CF9AE}" pid="4" name="Objective-Title">
    <vt:lpwstr>HRG 2020 - Role of Chair - 2021 03 - v.5 - Final (for advert)</vt:lpwstr>
  </property>
  <property fmtid="{D5CDD505-2E9C-101B-9397-08002B2CF9AE}" pid="5" name="Objective-Description">
    <vt:lpwstr/>
  </property>
  <property fmtid="{D5CDD505-2E9C-101B-9397-08002B2CF9AE}" pid="6" name="Objective-CreationStamp">
    <vt:filetime>2021-03-16T07:30:15Z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2021-03-16T08:36:05Z</vt:filetime>
  </property>
  <property fmtid="{D5CDD505-2E9C-101B-9397-08002B2CF9AE}" pid="10" name="Objective-ModificationStamp">
    <vt:filetime>2021-03-16T08:36:05Z</vt:filetime>
  </property>
  <property fmtid="{D5CDD505-2E9C-101B-9397-08002B2CF9AE}" pid="11" name="Objective-Owner">
    <vt:lpwstr>Enright, Sandra (HSS - DHP - R&amp;D)</vt:lpwstr>
  </property>
  <property fmtid="{D5CDD505-2E9C-101B-9397-08002B2CF9AE}" pid="12" name="Objective-Path">
    <vt:lpwstr>Objective Global Folder:Business File Plan:Health &amp; Social Services (HSS):Health &amp; Social Services (HSS) - DPH - Research &amp; Development:1 - Save:Directorate of Population Health - Research &amp; Development:Grant Schemes:General:Health &amp; Care Research Wales -</vt:lpwstr>
  </property>
  <property fmtid="{D5CDD505-2E9C-101B-9397-08002B2CF9AE}" pid="13" name="Objective-Parent">
    <vt:lpwstr>HRG 2020 (inc. Advert for new Chair)</vt:lpwstr>
  </property>
  <property fmtid="{D5CDD505-2E9C-101B-9397-08002B2CF9AE}" pid="14" name="Objective-State">
    <vt:lpwstr>Published</vt:lpwstr>
  </property>
  <property fmtid="{D5CDD505-2E9C-101B-9397-08002B2CF9AE}" pid="15" name="Objective-VersionId">
    <vt:lpwstr>vA66963179</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filetime>2021-03-16T00:00:00Z</vt:filetime>
  </property>
  <property fmtid="{D5CDD505-2E9C-101B-9397-08002B2CF9AE}" pid="24" name="Objective-What to Keep">
    <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