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CB11" w14:textId="77777777" w:rsidR="006608AF" w:rsidRPr="007A2D01" w:rsidRDefault="006608AF" w:rsidP="007A2D01">
      <w:pPr>
        <w:spacing w:after="0" w:line="276" w:lineRule="auto"/>
        <w:rPr>
          <w:rFonts w:ascii="Arial" w:hAnsi="Arial" w:cs="Arial"/>
        </w:rPr>
      </w:pPr>
    </w:p>
    <w:p w14:paraId="058A259E" w14:textId="77777777" w:rsidR="006608AF" w:rsidRPr="007A2D01" w:rsidRDefault="006608AF" w:rsidP="007A2D01">
      <w:pPr>
        <w:spacing w:after="0" w:line="276" w:lineRule="auto"/>
        <w:rPr>
          <w:rFonts w:ascii="Arial" w:hAnsi="Arial" w:cs="Arial"/>
        </w:rPr>
      </w:pPr>
    </w:p>
    <w:p w14:paraId="1FD1DB18" w14:textId="77777777" w:rsidR="006608AF" w:rsidRPr="007A2D01" w:rsidRDefault="006608AF" w:rsidP="007A2D01">
      <w:pPr>
        <w:spacing w:after="0" w:line="276" w:lineRule="auto"/>
        <w:rPr>
          <w:rFonts w:ascii="Arial" w:hAnsi="Arial" w:cs="Arial"/>
        </w:rPr>
      </w:pPr>
    </w:p>
    <w:p w14:paraId="50CEE024" w14:textId="77777777" w:rsidR="004875A2" w:rsidRPr="007A2D01" w:rsidRDefault="00D43165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52"/>
          <w:szCs w:val="52"/>
        </w:rPr>
      </w:pPr>
      <w:r w:rsidRPr="007A2D01">
        <w:rPr>
          <w:rFonts w:ascii="Arial" w:hAnsi="Arial" w:cs="Arial"/>
          <w:i/>
          <w:noProof/>
          <w:lang w:eastAsia="en-GB"/>
        </w:rPr>
        <w:drawing>
          <wp:inline distT="0" distB="0" distL="0" distR="0" wp14:anchorId="71F58D12" wp14:editId="7431D1BD">
            <wp:extent cx="3594100" cy="1390650"/>
            <wp:effectExtent l="0" t="0" r="6350" b="0"/>
            <wp:docPr id="7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lh6.googleusercontent.com/VfCEfPtvrEOqMQ_SeoKyPt0IMbpydKqvSBdxJ3p5UjXvrGNsWgCm5XC0H4HDHQ84l73QG8vMIEJftVTDX1fxCRlsAkQDo5MN5caMJVub0kaUCEyrVUnE1ccoqy3Ge9ujydIeWj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9964D" w14:textId="77777777" w:rsidR="004875A2" w:rsidRPr="007A2D01" w:rsidRDefault="004875A2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52"/>
          <w:szCs w:val="52"/>
        </w:rPr>
      </w:pPr>
    </w:p>
    <w:p w14:paraId="7287DDEA" w14:textId="77777777" w:rsidR="00D43165" w:rsidRPr="007A2D01" w:rsidRDefault="006608AF" w:rsidP="007A2D01">
      <w:pPr>
        <w:pStyle w:val="Heading1"/>
        <w:rPr>
          <w:rFonts w:cs="Arial"/>
          <w:b w:val="0"/>
          <w:szCs w:val="28"/>
        </w:rPr>
      </w:pPr>
      <w:r w:rsidRPr="007A2D01">
        <w:rPr>
          <w:rFonts w:cs="Arial"/>
          <w:szCs w:val="28"/>
        </w:rPr>
        <w:t xml:space="preserve">Training </w:t>
      </w:r>
      <w:r w:rsidR="007A2D01" w:rsidRPr="007A2D01">
        <w:rPr>
          <w:rFonts w:cs="Arial"/>
          <w:b w:val="0"/>
          <w:szCs w:val="28"/>
        </w:rPr>
        <w:t>w</w:t>
      </w:r>
      <w:r w:rsidRPr="007A2D01">
        <w:rPr>
          <w:rFonts w:cs="Arial"/>
          <w:szCs w:val="28"/>
        </w:rPr>
        <w:t>orkbook</w:t>
      </w:r>
    </w:p>
    <w:p w14:paraId="615940F5" w14:textId="77777777" w:rsidR="00D43165" w:rsidRPr="007A2D01" w:rsidRDefault="00D43165" w:rsidP="007A2D01">
      <w:pPr>
        <w:pStyle w:val="Heading1"/>
        <w:rPr>
          <w:rFonts w:cs="Arial"/>
          <w:b w:val="0"/>
          <w:szCs w:val="28"/>
        </w:rPr>
      </w:pPr>
      <w:r w:rsidRPr="007A2D01">
        <w:rPr>
          <w:rFonts w:cs="Arial"/>
          <w:szCs w:val="28"/>
        </w:rPr>
        <w:t>To accompany the training package for Wales 2020</w:t>
      </w:r>
    </w:p>
    <w:p w14:paraId="381DE706" w14:textId="77777777" w:rsidR="006608AF" w:rsidRPr="007A2D01" w:rsidRDefault="006608AF" w:rsidP="007A2D01">
      <w:pPr>
        <w:pStyle w:val="Heading1"/>
        <w:rPr>
          <w:rFonts w:cs="Arial"/>
          <w:b w:val="0"/>
          <w:szCs w:val="28"/>
        </w:rPr>
      </w:pPr>
    </w:p>
    <w:p w14:paraId="6E3499DC" w14:textId="77777777" w:rsidR="007F3BB4" w:rsidRPr="007A2D01" w:rsidRDefault="006608AF" w:rsidP="007A2D01">
      <w:pPr>
        <w:pStyle w:val="Heading1"/>
        <w:rPr>
          <w:rFonts w:cs="Arial"/>
          <w:b w:val="0"/>
          <w:szCs w:val="28"/>
        </w:rPr>
      </w:pPr>
      <w:r w:rsidRPr="007A2D01">
        <w:rPr>
          <w:rFonts w:cs="Arial"/>
          <w:szCs w:val="28"/>
        </w:rPr>
        <w:t>Reflective Questions</w:t>
      </w:r>
      <w:r w:rsidR="00B71ABA" w:rsidRPr="007A2D01">
        <w:rPr>
          <w:rFonts w:cs="Arial"/>
          <w:szCs w:val="28"/>
        </w:rPr>
        <w:t xml:space="preserve"> as published in UK Standards for Public Involvement November 2019 </w:t>
      </w:r>
    </w:p>
    <w:p w14:paraId="72FF6E1A" w14:textId="77777777" w:rsidR="006608AF" w:rsidRPr="007A2D01" w:rsidRDefault="006608AF" w:rsidP="007A2D01">
      <w:pPr>
        <w:pStyle w:val="Heading1"/>
        <w:rPr>
          <w:rFonts w:cs="Arial"/>
          <w:sz w:val="28"/>
          <w:szCs w:val="28"/>
        </w:rPr>
      </w:pPr>
    </w:p>
    <w:p w14:paraId="4C2FCBEA" w14:textId="77777777" w:rsidR="006608AF" w:rsidRPr="007A2D01" w:rsidRDefault="006608AF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52"/>
          <w:szCs w:val="52"/>
        </w:rPr>
      </w:pPr>
    </w:p>
    <w:p w14:paraId="60AE9C35" w14:textId="77777777" w:rsidR="006608AF" w:rsidRPr="007A2D01" w:rsidRDefault="006608AF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52"/>
          <w:szCs w:val="52"/>
        </w:rPr>
      </w:pPr>
    </w:p>
    <w:p w14:paraId="25AB930B" w14:textId="77777777" w:rsidR="00F13EE9" w:rsidRDefault="00F13EE9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52"/>
          <w:szCs w:val="52"/>
        </w:rPr>
      </w:pPr>
    </w:p>
    <w:p w14:paraId="4234D527" w14:textId="77777777" w:rsidR="00F13EE9" w:rsidRDefault="00F13EE9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52"/>
          <w:szCs w:val="52"/>
        </w:rPr>
      </w:pPr>
    </w:p>
    <w:p w14:paraId="7FE20FEE" w14:textId="77777777" w:rsidR="00F13EE9" w:rsidRDefault="00F13EE9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52"/>
          <w:szCs w:val="52"/>
        </w:rPr>
      </w:pPr>
    </w:p>
    <w:p w14:paraId="1E8A2AB4" w14:textId="77777777" w:rsidR="00F13EE9" w:rsidRDefault="00F13EE9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52"/>
          <w:szCs w:val="52"/>
        </w:rPr>
      </w:pPr>
    </w:p>
    <w:p w14:paraId="3594FE01" w14:textId="77777777" w:rsidR="00F13EE9" w:rsidRPr="00AD15B5" w:rsidRDefault="00F13EE9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28"/>
          <w:szCs w:val="52"/>
        </w:rPr>
      </w:pPr>
    </w:p>
    <w:p w14:paraId="2FE13233" w14:textId="77777777" w:rsidR="00F13EE9" w:rsidRDefault="00F13EE9" w:rsidP="007A2D01">
      <w:pPr>
        <w:tabs>
          <w:tab w:val="left" w:pos="1690"/>
        </w:tabs>
        <w:spacing w:after="0" w:line="276" w:lineRule="auto"/>
        <w:jc w:val="center"/>
        <w:rPr>
          <w:rFonts w:ascii="Arial" w:eastAsiaTheme="majorEastAsia" w:hAnsi="Arial" w:cs="Arial"/>
          <w:color w:val="0099AA"/>
          <w:sz w:val="32"/>
          <w:szCs w:val="28"/>
        </w:rPr>
      </w:pPr>
      <w:r w:rsidRPr="00F13EE9">
        <w:rPr>
          <w:rFonts w:ascii="Arial" w:eastAsiaTheme="majorEastAsia" w:hAnsi="Arial" w:cs="Arial"/>
          <w:color w:val="0099AA"/>
          <w:sz w:val="32"/>
          <w:szCs w:val="28"/>
        </w:rPr>
        <w:t xml:space="preserve">It is important to complete the feedback on page </w:t>
      </w:r>
      <w:r w:rsidR="0099555E">
        <w:rPr>
          <w:rFonts w:ascii="Arial" w:eastAsiaTheme="majorEastAsia" w:hAnsi="Arial" w:cs="Arial"/>
          <w:color w:val="0099AA"/>
          <w:sz w:val="32"/>
          <w:szCs w:val="28"/>
        </w:rPr>
        <w:t>9</w:t>
      </w:r>
      <w:r w:rsidRPr="00F13EE9">
        <w:rPr>
          <w:rFonts w:ascii="Arial" w:eastAsiaTheme="majorEastAsia" w:hAnsi="Arial" w:cs="Arial"/>
          <w:color w:val="0099AA"/>
          <w:sz w:val="32"/>
          <w:szCs w:val="28"/>
        </w:rPr>
        <w:t xml:space="preserve"> </w:t>
      </w:r>
    </w:p>
    <w:p w14:paraId="6D4F8D17" w14:textId="77777777" w:rsidR="006608AF" w:rsidRPr="00F13EE9" w:rsidRDefault="00F13EE9" w:rsidP="007A2D01">
      <w:pPr>
        <w:tabs>
          <w:tab w:val="left" w:pos="1690"/>
        </w:tabs>
        <w:spacing w:after="0" w:line="276" w:lineRule="auto"/>
        <w:jc w:val="center"/>
        <w:rPr>
          <w:rFonts w:ascii="Arial" w:eastAsiaTheme="majorEastAsia" w:hAnsi="Arial" w:cs="Arial"/>
          <w:color w:val="0099AA"/>
          <w:sz w:val="32"/>
          <w:szCs w:val="28"/>
        </w:rPr>
      </w:pPr>
      <w:r w:rsidRPr="00F13EE9">
        <w:rPr>
          <w:rFonts w:ascii="Arial" w:eastAsiaTheme="majorEastAsia" w:hAnsi="Arial" w:cs="Arial"/>
          <w:color w:val="0099AA"/>
          <w:sz w:val="32"/>
          <w:szCs w:val="28"/>
        </w:rPr>
        <w:t xml:space="preserve">in order to </w:t>
      </w:r>
      <w:r>
        <w:rPr>
          <w:rFonts w:ascii="Arial" w:eastAsiaTheme="majorEastAsia" w:hAnsi="Arial" w:cs="Arial"/>
          <w:color w:val="0099AA"/>
          <w:sz w:val="32"/>
          <w:szCs w:val="28"/>
        </w:rPr>
        <w:t xml:space="preserve">be sent a </w:t>
      </w:r>
      <w:r w:rsidRPr="00F13EE9">
        <w:rPr>
          <w:rFonts w:ascii="Arial" w:eastAsiaTheme="majorEastAsia" w:hAnsi="Arial" w:cs="Arial"/>
          <w:color w:val="0099AA"/>
          <w:sz w:val="32"/>
          <w:szCs w:val="28"/>
        </w:rPr>
        <w:t>certificate</w:t>
      </w:r>
    </w:p>
    <w:p w14:paraId="1FE49EE6" w14:textId="77777777" w:rsidR="006608AF" w:rsidRPr="007A2D01" w:rsidRDefault="006608AF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52"/>
          <w:szCs w:val="52"/>
        </w:rPr>
      </w:pPr>
    </w:p>
    <w:p w14:paraId="20B094A1" w14:textId="77777777" w:rsidR="006608AF" w:rsidRPr="007A2D01" w:rsidRDefault="006608AF" w:rsidP="007A2D01">
      <w:pPr>
        <w:tabs>
          <w:tab w:val="left" w:pos="1690"/>
        </w:tabs>
        <w:spacing w:after="0" w:line="276" w:lineRule="auto"/>
        <w:jc w:val="center"/>
        <w:rPr>
          <w:rFonts w:ascii="Arial" w:hAnsi="Arial" w:cs="Arial"/>
          <w:sz w:val="52"/>
          <w:szCs w:val="52"/>
        </w:rPr>
      </w:pPr>
    </w:p>
    <w:p w14:paraId="3142AB5F" w14:textId="77777777" w:rsidR="007A2D01" w:rsidRDefault="007A2D0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65B52EE8" w14:textId="77777777" w:rsidR="00B71ABA" w:rsidRPr="007A2D01" w:rsidRDefault="006608AF" w:rsidP="007A2D01">
      <w:pPr>
        <w:tabs>
          <w:tab w:val="left" w:pos="1690"/>
        </w:tabs>
        <w:spacing w:after="0" w:line="276" w:lineRule="auto"/>
        <w:rPr>
          <w:rFonts w:ascii="Arial" w:eastAsiaTheme="majorEastAsia" w:hAnsi="Arial" w:cs="Arial"/>
          <w:sz w:val="28"/>
          <w:szCs w:val="24"/>
        </w:rPr>
      </w:pPr>
      <w:r w:rsidRPr="007A2D01">
        <w:rPr>
          <w:rStyle w:val="Heading2Char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6483693" wp14:editId="0B626312">
            <wp:simplePos x="0" y="0"/>
            <wp:positionH relativeFrom="margin">
              <wp:align>left</wp:align>
            </wp:positionH>
            <wp:positionV relativeFrom="paragraph">
              <wp:posOffset>5025</wp:posOffset>
            </wp:positionV>
            <wp:extent cx="985195" cy="986400"/>
            <wp:effectExtent l="0" t="0" r="5715" b="4445"/>
            <wp:wrapSquare wrapText="bothSides"/>
            <wp:docPr id="18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95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D01" w:rsidRPr="007A2D01">
        <w:rPr>
          <w:rStyle w:val="Heading2Char"/>
          <w:szCs w:val="24"/>
        </w:rPr>
        <w:t>Inclusive Opportunities</w:t>
      </w:r>
    </w:p>
    <w:p w14:paraId="72D55A7D" w14:textId="77777777" w:rsid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FD4FF0" w14:textId="77777777" w:rsidR="006608AF" w:rsidRPr="007A2D01" w:rsidRDefault="006608AF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Offer public involvement opportunities that are accessible and that reach people and groups according to research needs</w:t>
      </w:r>
      <w:r w:rsidR="00B71ABA" w:rsidRPr="007A2D01">
        <w:rPr>
          <w:rFonts w:ascii="Arial" w:hAnsi="Arial" w:cs="Arial"/>
          <w:sz w:val="24"/>
          <w:szCs w:val="24"/>
        </w:rPr>
        <w:t>.</w:t>
      </w:r>
    </w:p>
    <w:p w14:paraId="79F0A4FE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1FF69963" w14:textId="77777777" w:rsidR="006608AF" w:rsidRDefault="006608AF" w:rsidP="007A2D0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7A2D01">
        <w:rPr>
          <w:rFonts w:ascii="Arial" w:hAnsi="Arial" w:cs="Arial"/>
          <w:i/>
          <w:iCs/>
          <w:sz w:val="24"/>
          <w:szCs w:val="24"/>
        </w:rPr>
        <w:t>Research to be informed by a diversity of public experience and insight, so that it leads to treatments and services which reflect these needs</w:t>
      </w:r>
      <w:r w:rsidR="00B71ABA" w:rsidRPr="007A2D01">
        <w:rPr>
          <w:rFonts w:ascii="Arial" w:hAnsi="Arial" w:cs="Arial"/>
          <w:i/>
          <w:iCs/>
          <w:sz w:val="24"/>
          <w:szCs w:val="24"/>
        </w:rPr>
        <w:t>.</w:t>
      </w:r>
    </w:p>
    <w:p w14:paraId="52674135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5E3D6AB7" w14:textId="77777777" w:rsidR="000C22A9" w:rsidRPr="007A2D01" w:rsidRDefault="000C22A9" w:rsidP="007A2D0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A2D01">
        <w:rPr>
          <w:rFonts w:ascii="Arial" w:hAnsi="Arial" w:cs="Arial"/>
          <w:b/>
          <w:iCs/>
          <w:sz w:val="24"/>
          <w:szCs w:val="24"/>
        </w:rPr>
        <w:t>The questions below may help you reflect on and decide if you meet the standard:</w:t>
      </w:r>
    </w:p>
    <w:p w14:paraId="7533CDDC" w14:textId="77777777" w:rsidR="000C22A9" w:rsidRPr="007A2D01" w:rsidRDefault="000C22A9" w:rsidP="007A2D0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A2D01">
        <w:rPr>
          <w:rFonts w:ascii="Arial" w:hAnsi="Arial" w:cs="Arial"/>
          <w:b/>
          <w:sz w:val="24"/>
          <w:szCs w:val="24"/>
        </w:rPr>
        <w:t> </w:t>
      </w:r>
    </w:p>
    <w:p w14:paraId="5F6D79E4" w14:textId="77777777" w:rsidR="00854F1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Are people affected by and interested in the research involved from the earliest stages?</w:t>
      </w:r>
    </w:p>
    <w:p w14:paraId="05E9FB2B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64271696"/>
      <w:r>
        <w:rPr>
          <w:rFonts w:ascii="Arial" w:hAnsi="Arial" w:cs="Arial"/>
          <w:sz w:val="24"/>
          <w:szCs w:val="24"/>
        </w:rPr>
        <w:t>Fill your answer in this space:</w:t>
      </w:r>
    </w:p>
    <w:bookmarkEnd w:id="0"/>
    <w:p w14:paraId="7C556434" w14:textId="77777777" w:rsidR="000C22A9" w:rsidRDefault="000C22A9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72F218F2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B3F812" w14:textId="77777777" w:rsidR="000C22A9" w:rsidRPr="007A2D01" w:rsidRDefault="000C22A9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40A3A1" w14:textId="77777777" w:rsidR="009947F2" w:rsidRDefault="004875A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Have barriers to involvement, such as payment for time or accessible locations for meetings been identified and addressed?</w:t>
      </w:r>
      <w:r w:rsidR="009947F2" w:rsidRPr="009947F2">
        <w:rPr>
          <w:rFonts w:ascii="Arial" w:hAnsi="Arial" w:cs="Arial"/>
          <w:sz w:val="24"/>
          <w:szCs w:val="24"/>
        </w:rPr>
        <w:t xml:space="preserve"> </w:t>
      </w:r>
    </w:p>
    <w:p w14:paraId="5DD23034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63901720" w14:textId="77777777" w:rsidR="00854F13" w:rsidRPr="007A2D01" w:rsidRDefault="00854F1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D41778" w14:textId="77777777" w:rsidR="000C22A9" w:rsidRDefault="000C22A9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48951F33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DAC1BE" w14:textId="77777777" w:rsidR="009947F2" w:rsidRDefault="004875A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How is information about opportunities shared, and does it appeal to different communities?</w:t>
      </w:r>
    </w:p>
    <w:p w14:paraId="3247642D" w14:textId="77777777" w:rsidR="009947F2" w:rsidRPr="007A2D01" w:rsidRDefault="004875A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 xml:space="preserve"> </w:t>
      </w:r>
      <w:r w:rsidR="009947F2">
        <w:rPr>
          <w:rFonts w:ascii="Arial" w:hAnsi="Arial" w:cs="Arial"/>
          <w:sz w:val="24"/>
          <w:szCs w:val="24"/>
        </w:rPr>
        <w:t>Fill your answer in this space:</w:t>
      </w:r>
    </w:p>
    <w:p w14:paraId="77DAD721" w14:textId="77777777" w:rsidR="00854F13" w:rsidRPr="007A2D01" w:rsidRDefault="00854F1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7C0374" w14:textId="77777777" w:rsidR="000C22A9" w:rsidRDefault="000C22A9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9D335D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C82F6F" w14:textId="77777777" w:rsidR="00854F1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Are there fair and transparent processes for involving the public in research, and do they reflect equality and diversity duties?</w:t>
      </w:r>
    </w:p>
    <w:p w14:paraId="54D07516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5C28BCF0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E51BE8" w14:textId="77777777" w:rsidR="000C22A9" w:rsidRDefault="000C22A9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6C4927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3F4E02" w14:textId="77777777" w:rsidR="009947F2" w:rsidRDefault="004875A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Is there choice and flexibility in opportunities offered to the public?</w:t>
      </w:r>
      <w:r w:rsidR="009947F2" w:rsidRPr="009947F2">
        <w:rPr>
          <w:rFonts w:ascii="Arial" w:hAnsi="Arial" w:cs="Arial"/>
          <w:sz w:val="24"/>
          <w:szCs w:val="24"/>
        </w:rPr>
        <w:t xml:space="preserve"> </w:t>
      </w:r>
    </w:p>
    <w:p w14:paraId="0DA091D9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6407F3B1" w14:textId="77777777" w:rsidR="00854F13" w:rsidRPr="007A2D01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 xml:space="preserve"> </w:t>
      </w:r>
    </w:p>
    <w:p w14:paraId="201CC08B" w14:textId="77777777" w:rsidR="006608AF" w:rsidRPr="007A2D01" w:rsidRDefault="006608AF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1355EA" w14:textId="77777777" w:rsidR="00FD5851" w:rsidRPr="007A2D01" w:rsidRDefault="00FD5851" w:rsidP="007A2D01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</w:p>
    <w:p w14:paraId="22D39514" w14:textId="77777777" w:rsidR="007A2D01" w:rsidRDefault="007A2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A0AD40B" w14:textId="77777777" w:rsidR="0000797F" w:rsidRPr="007A2D01" w:rsidRDefault="0000797F" w:rsidP="007A2D01">
      <w:pPr>
        <w:pStyle w:val="Heading2"/>
      </w:pPr>
      <w:r w:rsidRPr="007A2D01">
        <w:lastRenderedPageBreak/>
        <w:drawing>
          <wp:anchor distT="0" distB="0" distL="114300" distR="114300" simplePos="0" relativeHeight="251660288" behindDoc="0" locked="0" layoutInCell="1" allowOverlap="1" wp14:anchorId="587F6FD2" wp14:editId="2BF1B3AA">
            <wp:simplePos x="0" y="0"/>
            <wp:positionH relativeFrom="margin">
              <wp:align>left</wp:align>
            </wp:positionH>
            <wp:positionV relativeFrom="paragraph">
              <wp:posOffset>5024</wp:posOffset>
            </wp:positionV>
            <wp:extent cx="985962" cy="985962"/>
            <wp:effectExtent l="0" t="0" r="5080" b="5080"/>
            <wp:wrapSquare wrapText="bothSides"/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D01" w:rsidRPr="007A2D01">
        <w:t xml:space="preserve">Working Together </w:t>
      </w:r>
    </w:p>
    <w:p w14:paraId="7C75712D" w14:textId="77777777" w:rsidR="00B71ABA" w:rsidRPr="007A2D01" w:rsidRDefault="00B71ABA" w:rsidP="007A2D01">
      <w:pPr>
        <w:spacing w:after="0" w:line="276" w:lineRule="auto"/>
        <w:rPr>
          <w:rFonts w:ascii="Arial" w:hAnsi="Arial" w:cs="Arial"/>
        </w:rPr>
      </w:pPr>
    </w:p>
    <w:p w14:paraId="4083BA9E" w14:textId="77777777" w:rsidR="0000797F" w:rsidRPr="007A2D01" w:rsidRDefault="0000797F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Work together in a way that values all contributions, and that builds and sustains mutually respectful and productive relationships</w:t>
      </w:r>
      <w:r w:rsidR="00B71ABA" w:rsidRPr="007A2D01">
        <w:rPr>
          <w:rFonts w:ascii="Arial" w:hAnsi="Arial" w:cs="Arial"/>
          <w:sz w:val="24"/>
          <w:szCs w:val="24"/>
        </w:rPr>
        <w:t>.</w:t>
      </w:r>
    </w:p>
    <w:p w14:paraId="189B0F33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0FA2DC2A" w14:textId="77777777" w:rsidR="0000797F" w:rsidRPr="007A2D01" w:rsidRDefault="0000797F" w:rsidP="007A2D0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7A2D01">
        <w:rPr>
          <w:rFonts w:ascii="Arial" w:hAnsi="Arial" w:cs="Arial"/>
          <w:i/>
          <w:iCs/>
          <w:sz w:val="24"/>
          <w:szCs w:val="24"/>
        </w:rPr>
        <w:t>Public involvement in research is better when people work together towards a common purpose, and different perspectives are respected</w:t>
      </w:r>
      <w:r w:rsidR="00B71ABA" w:rsidRPr="007A2D01">
        <w:rPr>
          <w:rFonts w:ascii="Arial" w:hAnsi="Arial" w:cs="Arial"/>
          <w:i/>
          <w:iCs/>
          <w:sz w:val="24"/>
          <w:szCs w:val="24"/>
        </w:rPr>
        <w:t>.</w:t>
      </w:r>
    </w:p>
    <w:p w14:paraId="75E4F96B" w14:textId="77777777" w:rsidR="007A2D01" w:rsidRDefault="007A2D01" w:rsidP="007A2D01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</w:p>
    <w:p w14:paraId="6C41669E" w14:textId="77777777" w:rsidR="0000797F" w:rsidRPr="007A2D01" w:rsidRDefault="0000797F" w:rsidP="007A2D01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  <w:r w:rsidRPr="007A2D01">
        <w:rPr>
          <w:rFonts w:ascii="Arial" w:hAnsi="Arial" w:cs="Arial"/>
          <w:b/>
          <w:iCs/>
          <w:sz w:val="24"/>
          <w:szCs w:val="24"/>
        </w:rPr>
        <w:t>The questions below may help you reflect on and decide if you meet the standard:</w:t>
      </w:r>
    </w:p>
    <w:p w14:paraId="240AB934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6FD8D5" w14:textId="77777777" w:rsidR="009947F2" w:rsidRDefault="004875A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 xml:space="preserve">Has the purpose of public involvement been jointly defined and recorded? </w:t>
      </w:r>
    </w:p>
    <w:p w14:paraId="3FDE2E28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499D9903" w14:textId="77777777" w:rsidR="00854F13" w:rsidRPr="007A2D01" w:rsidRDefault="00854F1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03D1D2" w14:textId="77777777" w:rsidR="0000797F" w:rsidRPr="007A2D01" w:rsidRDefault="0000797F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339534F0" w14:textId="77777777" w:rsidR="0000797F" w:rsidRDefault="0000797F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1CB83F" w14:textId="77777777" w:rsidR="00854F1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Have the practical requirements and arrangements for working together been addressed?</w:t>
      </w:r>
    </w:p>
    <w:p w14:paraId="2ED539A8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4511A3BE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C39553" w14:textId="77777777" w:rsidR="0000797F" w:rsidRDefault="0000797F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7A44812B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11C3DAB" w14:textId="77777777" w:rsidR="00854F1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Have all the potential different ways of working together been explored, and have these plans and activities been developed together?</w:t>
      </w:r>
    </w:p>
    <w:p w14:paraId="23768417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14B63E53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81B312" w14:textId="77777777" w:rsidR="0000797F" w:rsidRDefault="0000797F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40BF86DE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A5B783" w14:textId="77777777" w:rsidR="00854F1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Is there is a shared understanding of roles, responsibilities and expectations of public involvement?</w:t>
      </w:r>
    </w:p>
    <w:p w14:paraId="067DCD4C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233992A2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BB2944" w14:textId="77777777" w:rsidR="0000797F" w:rsidRDefault="0000797F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112AFC6F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22E300" w14:textId="77777777" w:rsidR="00854F1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 xml:space="preserve">Have individuals’ influence, ideas and contributions’ been recognised and addressed? </w:t>
      </w:r>
    </w:p>
    <w:p w14:paraId="0A6B4514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5045CE15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FFCFDA" w14:textId="77777777" w:rsidR="0000797F" w:rsidRPr="007A2D01" w:rsidRDefault="0000797F" w:rsidP="007A2D01">
      <w:pPr>
        <w:tabs>
          <w:tab w:val="left" w:pos="1690"/>
        </w:tabs>
        <w:spacing w:after="0" w:line="276" w:lineRule="auto"/>
        <w:rPr>
          <w:rFonts w:ascii="Arial" w:hAnsi="Arial" w:cs="Arial"/>
          <w:sz w:val="28"/>
          <w:szCs w:val="28"/>
        </w:rPr>
      </w:pPr>
    </w:p>
    <w:p w14:paraId="10D597F8" w14:textId="77777777" w:rsidR="00B71ABA" w:rsidRPr="007A2D01" w:rsidRDefault="00B71ABA" w:rsidP="007A2D01">
      <w:pPr>
        <w:pStyle w:val="Heading2"/>
      </w:pPr>
    </w:p>
    <w:p w14:paraId="6D33BA4A" w14:textId="77777777" w:rsidR="007A2D01" w:rsidRPr="007A2D01" w:rsidRDefault="007A2D01" w:rsidP="007A2D01">
      <w:pPr>
        <w:spacing w:after="0" w:line="276" w:lineRule="auto"/>
        <w:rPr>
          <w:rFonts w:ascii="Arial" w:eastAsiaTheme="majorEastAsia" w:hAnsi="Arial" w:cs="Arial"/>
          <w:b/>
          <w:sz w:val="28"/>
          <w:szCs w:val="28"/>
        </w:rPr>
      </w:pPr>
      <w:r w:rsidRPr="007A2D01">
        <w:rPr>
          <w:rFonts w:ascii="Arial" w:hAnsi="Arial" w:cs="Arial"/>
          <w:b/>
          <w:sz w:val="28"/>
          <w:szCs w:val="28"/>
        </w:rPr>
        <w:br w:type="page"/>
      </w:r>
    </w:p>
    <w:p w14:paraId="747EA7BC" w14:textId="77777777" w:rsidR="00B71ABA" w:rsidRPr="007A2D01" w:rsidRDefault="00515B93" w:rsidP="007A2D01">
      <w:pPr>
        <w:pStyle w:val="Heading2"/>
      </w:pPr>
      <w:r w:rsidRPr="007A2D01">
        <w:lastRenderedPageBreak/>
        <w:drawing>
          <wp:anchor distT="0" distB="0" distL="114300" distR="114300" simplePos="0" relativeHeight="251661312" behindDoc="0" locked="0" layoutInCell="1" allowOverlap="1" wp14:anchorId="72865B91" wp14:editId="2773CF9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985198" cy="986400"/>
            <wp:effectExtent l="0" t="0" r="5715" b="4445"/>
            <wp:wrapSquare wrapText="bothSides"/>
            <wp:docPr id="14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98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D01" w:rsidRPr="007A2D01">
        <w:t>Support and Learning</w:t>
      </w:r>
    </w:p>
    <w:p w14:paraId="39F5C511" w14:textId="77777777" w:rsid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95FB10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Offer and promote support and learning opportunities that build confidence and skills for public involvement in research.</w:t>
      </w:r>
    </w:p>
    <w:p w14:paraId="28CD5F25" w14:textId="77777777" w:rsidR="007A2D01" w:rsidRDefault="007A2D01" w:rsidP="007A2D0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69C7C91C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7A2D01">
        <w:rPr>
          <w:rFonts w:ascii="Arial" w:hAnsi="Arial" w:cs="Arial"/>
          <w:i/>
          <w:iCs/>
          <w:sz w:val="24"/>
          <w:szCs w:val="24"/>
        </w:rPr>
        <w:t>Remove practical and social barriers that stop members of the public and research professionals from making the most of public involvement in research.</w:t>
      </w:r>
    </w:p>
    <w:p w14:paraId="307B19A1" w14:textId="77777777" w:rsidR="007A2D01" w:rsidRDefault="007A2D01" w:rsidP="007A2D01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</w:p>
    <w:p w14:paraId="7D9302E3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b/>
          <w:iCs/>
          <w:sz w:val="24"/>
          <w:szCs w:val="24"/>
        </w:rPr>
        <w:t>The questions below may help you reflect on and decide if you meet the standard:</w:t>
      </w:r>
    </w:p>
    <w:p w14:paraId="0BE2B0A9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b/>
          <w:sz w:val="24"/>
          <w:szCs w:val="24"/>
        </w:rPr>
        <w:t> </w:t>
      </w:r>
    </w:p>
    <w:p w14:paraId="129FEFFB" w14:textId="77777777" w:rsidR="00854F1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Is there a range of support to address identified needs?</w:t>
      </w:r>
    </w:p>
    <w:p w14:paraId="1CC62696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78C2F705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8B734C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D32DD0" w14:textId="77777777" w:rsidR="004875A2" w:rsidRPr="007A2D01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913A0F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6D45D1" w14:textId="77777777" w:rsidR="00854F1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 xml:space="preserve">Have specific resources been designated to support learning and development opportunities for both the public, researchers, and staff? </w:t>
      </w:r>
    </w:p>
    <w:p w14:paraId="6B1C30C6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33881191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16C869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132ABA" w14:textId="77777777" w:rsidR="004875A2" w:rsidRPr="007A2D01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15AFF76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06F5D6" w14:textId="77777777" w:rsidR="00515B9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Do the public know where to go for information and support about public involvement?</w:t>
      </w:r>
    </w:p>
    <w:p w14:paraId="7511CD69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4702231A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097888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61DC4F" w14:textId="77777777" w:rsidR="004875A2" w:rsidRPr="007A2D01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4DB9E8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E1F91C" w14:textId="77777777" w:rsidR="00854F1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Is there a culture of learning by doing, building on and sharing that learning for researchers, staff and the public?</w:t>
      </w:r>
    </w:p>
    <w:p w14:paraId="3B1E7C84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1B9BA986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C33DCA" w14:textId="77777777" w:rsidR="00515B93" w:rsidRPr="007A2D01" w:rsidRDefault="00515B9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264C7F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36"/>
          <w:szCs w:val="36"/>
        </w:rPr>
      </w:pPr>
      <w:r w:rsidRPr="007A2D01">
        <w:rPr>
          <w:rFonts w:ascii="Arial" w:hAnsi="Arial" w:cs="Arial"/>
          <w:sz w:val="36"/>
          <w:szCs w:val="36"/>
        </w:rPr>
        <w:br w:type="page"/>
      </w:r>
    </w:p>
    <w:p w14:paraId="06515D03" w14:textId="77777777" w:rsidR="00F56F31" w:rsidRPr="007A2D01" w:rsidRDefault="00F56F31" w:rsidP="007A2D01">
      <w:pPr>
        <w:pStyle w:val="Heading2"/>
      </w:pPr>
      <w:r w:rsidRPr="007A2D01">
        <w:lastRenderedPageBreak/>
        <w:drawing>
          <wp:anchor distT="0" distB="0" distL="114300" distR="114300" simplePos="0" relativeHeight="251663360" behindDoc="0" locked="0" layoutInCell="1" allowOverlap="1" wp14:anchorId="20EF04A9" wp14:editId="0C927B19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986400" cy="986400"/>
            <wp:effectExtent l="0" t="0" r="4445" b="4445"/>
            <wp:wrapSquare wrapText="bothSides"/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D01" w:rsidRPr="007A2D01">
        <w:t>Communications</w:t>
      </w:r>
    </w:p>
    <w:p w14:paraId="7A69EA64" w14:textId="77777777" w:rsidR="00B71ABA" w:rsidRPr="007A2D01" w:rsidRDefault="00B71ABA" w:rsidP="007A2D01">
      <w:pPr>
        <w:spacing w:after="0" w:line="276" w:lineRule="auto"/>
        <w:rPr>
          <w:rFonts w:ascii="Arial" w:hAnsi="Arial" w:cs="Arial"/>
        </w:rPr>
      </w:pPr>
    </w:p>
    <w:p w14:paraId="4C520845" w14:textId="77777777" w:rsidR="00F56F31" w:rsidRDefault="00F56F3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Use plain language for well-timed and relevant communications, as part of involvement plans and activities</w:t>
      </w:r>
      <w:r w:rsidR="00B71ABA" w:rsidRPr="007A2D01">
        <w:rPr>
          <w:rFonts w:ascii="Arial" w:hAnsi="Arial" w:cs="Arial"/>
          <w:sz w:val="24"/>
          <w:szCs w:val="24"/>
        </w:rPr>
        <w:t>.</w:t>
      </w:r>
    </w:p>
    <w:p w14:paraId="02142858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5C7350" w14:textId="77777777" w:rsidR="00F56F31" w:rsidRDefault="00F56F31" w:rsidP="007A2D0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7A2D01">
        <w:rPr>
          <w:rFonts w:ascii="Arial" w:hAnsi="Arial" w:cs="Arial"/>
          <w:i/>
          <w:iCs/>
          <w:sz w:val="24"/>
          <w:szCs w:val="24"/>
        </w:rPr>
        <w:t>Communicate with a wider audience about public involvement and research, using a broad range of approaches that are accessible and appealing</w:t>
      </w:r>
      <w:r w:rsidR="00B71ABA" w:rsidRPr="007A2D01">
        <w:rPr>
          <w:rFonts w:ascii="Arial" w:hAnsi="Arial" w:cs="Arial"/>
          <w:i/>
          <w:iCs/>
          <w:sz w:val="24"/>
          <w:szCs w:val="24"/>
        </w:rPr>
        <w:t>.</w:t>
      </w:r>
    </w:p>
    <w:p w14:paraId="27C09883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22A798E8" w14:textId="77777777" w:rsidR="00F56F31" w:rsidRPr="007A2D01" w:rsidRDefault="00F56F31" w:rsidP="007A2D01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  <w:r w:rsidRPr="007A2D01">
        <w:rPr>
          <w:rFonts w:ascii="Arial" w:hAnsi="Arial" w:cs="Arial"/>
          <w:b/>
          <w:iCs/>
          <w:sz w:val="24"/>
          <w:szCs w:val="24"/>
        </w:rPr>
        <w:t>The questions below may help you reflect on and decide if you meet the standard:</w:t>
      </w:r>
    </w:p>
    <w:p w14:paraId="12A1C26B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2AC36F2" w14:textId="77777777" w:rsidR="009947F2" w:rsidRDefault="004875A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Has a communications plan been developed for involvement activities?</w:t>
      </w:r>
    </w:p>
    <w:p w14:paraId="03C4C4F9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94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Fill your answer in this space:</w:t>
      </w:r>
    </w:p>
    <w:p w14:paraId="2EC53CE1" w14:textId="77777777" w:rsidR="00854F13" w:rsidRPr="007A2D01" w:rsidRDefault="00854F1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BD54F5" w14:textId="77777777" w:rsidR="00F56F31" w:rsidRPr="007A2D01" w:rsidRDefault="00F56F3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7D71374E" w14:textId="77777777" w:rsidR="00F56F31" w:rsidRPr="007A2D01" w:rsidRDefault="00F56F3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63B8A6" w14:textId="77777777" w:rsidR="00F56F31" w:rsidRPr="007A2D01" w:rsidRDefault="00F56F3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AFA853" w14:textId="77777777" w:rsidR="00854F13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Are the needs of different people being met through inclusive and flexible communication methods?</w:t>
      </w:r>
    </w:p>
    <w:p w14:paraId="5CD940E8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159BEC6F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CA243C" w14:textId="77777777" w:rsidR="00F56F31" w:rsidRPr="007A2D01" w:rsidRDefault="00F56F3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7ADCD754" w14:textId="77777777" w:rsidR="00F56F31" w:rsidRPr="007A2D01" w:rsidRDefault="00F56F3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3DA0F0" w14:textId="77777777" w:rsidR="00F56F31" w:rsidRPr="007A2D01" w:rsidRDefault="00F56F3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53CE90" w14:textId="77777777" w:rsidR="00B71ABA" w:rsidRDefault="004875A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Are processes in place to offer, gather, act on and share feedback with the public?</w:t>
      </w:r>
    </w:p>
    <w:p w14:paraId="322826B5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4961B0AA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C34B77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32E8AD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150385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34FAE0" w14:textId="77777777" w:rsidR="00B71ABA" w:rsidRDefault="004875A2" w:rsidP="007A2D01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7A2D01">
        <w:rPr>
          <w:rFonts w:ascii="Arial" w:hAnsi="Arial" w:cs="Arial"/>
          <w:sz w:val="24"/>
          <w:szCs w:val="24"/>
        </w:rPr>
        <w:t>Are you sharing your public involvement learning and achievements, good and bad?</w:t>
      </w:r>
      <w:r w:rsidR="00B71ABA" w:rsidRPr="007A2D01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14:paraId="5289635A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7BB556D2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76D0C267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BEDD08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32603C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A2BFF3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AACB89" w14:textId="77777777" w:rsidR="00B71ABA" w:rsidRPr="007A2D01" w:rsidRDefault="00B71ABA" w:rsidP="007A2D01">
      <w:pPr>
        <w:pStyle w:val="Heading2"/>
      </w:pPr>
    </w:p>
    <w:p w14:paraId="324EFCCB" w14:textId="77777777" w:rsidR="007A2D01" w:rsidRPr="007A2D01" w:rsidRDefault="007A2D01" w:rsidP="007A2D01">
      <w:pPr>
        <w:pStyle w:val="Heading2"/>
      </w:pPr>
    </w:p>
    <w:p w14:paraId="1B44D02A" w14:textId="77777777" w:rsidR="007A2D01" w:rsidRPr="007A2D01" w:rsidRDefault="007A2D01" w:rsidP="007A2D01">
      <w:pPr>
        <w:spacing w:after="0" w:line="276" w:lineRule="auto"/>
        <w:rPr>
          <w:rFonts w:ascii="Arial" w:hAnsi="Arial" w:cs="Arial"/>
        </w:rPr>
      </w:pPr>
      <w:r w:rsidRPr="007A2D01">
        <w:rPr>
          <w:rFonts w:ascii="Arial" w:hAnsi="Arial" w:cs="Arial"/>
        </w:rPr>
        <w:br w:type="page"/>
      </w:r>
    </w:p>
    <w:p w14:paraId="39F29B9F" w14:textId="77777777" w:rsidR="00B71ABA" w:rsidRPr="007A2D01" w:rsidRDefault="007A2D01" w:rsidP="007A2D01">
      <w:pPr>
        <w:pStyle w:val="Heading2"/>
      </w:pPr>
      <w:r w:rsidRPr="007A2D01">
        <w:lastRenderedPageBreak/>
        <w:t>Impact</w:t>
      </w:r>
    </w:p>
    <w:p w14:paraId="2B48FDBA" w14:textId="77777777" w:rsidR="007A2D01" w:rsidRPr="007A2D01" w:rsidRDefault="007A2D01" w:rsidP="007A2D01">
      <w:pPr>
        <w:spacing w:after="0" w:line="276" w:lineRule="auto"/>
        <w:rPr>
          <w:rFonts w:ascii="Arial" w:hAnsi="Arial" w:cs="Arial"/>
        </w:rPr>
      </w:pPr>
    </w:p>
    <w:p w14:paraId="2A3A8FAE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Seek improvement by identifying and sharing the difference that public involvement makes to research.</w:t>
      </w:r>
    </w:p>
    <w:p w14:paraId="23A6C826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592DA6" w14:textId="77777777" w:rsidR="00B71ABA" w:rsidRDefault="007A2D01" w:rsidP="007A2D0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7A2D01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6A892E4B" wp14:editId="2BC1E6A3">
            <wp:simplePos x="0" y="0"/>
            <wp:positionH relativeFrom="margin">
              <wp:posOffset>40005</wp:posOffset>
            </wp:positionH>
            <wp:positionV relativeFrom="margin">
              <wp:posOffset>74930</wp:posOffset>
            </wp:positionV>
            <wp:extent cx="986400" cy="986400"/>
            <wp:effectExtent l="0" t="0" r="4445" b="4445"/>
            <wp:wrapSquare wrapText="bothSides"/>
            <wp:docPr id="8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BA" w:rsidRPr="007A2D01">
        <w:rPr>
          <w:rFonts w:ascii="Arial" w:hAnsi="Arial" w:cs="Arial"/>
          <w:i/>
          <w:iCs/>
          <w:sz w:val="24"/>
          <w:szCs w:val="24"/>
        </w:rPr>
        <w:t>Understand the changes, benefits and learning gained from the insights and experiences of patients, carers and the public.</w:t>
      </w:r>
    </w:p>
    <w:p w14:paraId="08391CF7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1218D32D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b/>
          <w:iCs/>
          <w:sz w:val="24"/>
          <w:szCs w:val="24"/>
        </w:rPr>
      </w:pPr>
      <w:r w:rsidRPr="007A2D01">
        <w:rPr>
          <w:rFonts w:ascii="Arial" w:hAnsi="Arial" w:cs="Arial"/>
          <w:b/>
          <w:iCs/>
          <w:sz w:val="24"/>
          <w:szCs w:val="24"/>
        </w:rPr>
        <w:t>The questions below may help you reflect on and decide if you meet the standard:</w:t>
      </w:r>
    </w:p>
    <w:p w14:paraId="5D6A159A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CB8DE3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 xml:space="preserve">Are the public involved in deciding what the assessment of impact should focus on, and the approach to take? </w:t>
      </w:r>
    </w:p>
    <w:p w14:paraId="210F083F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58BC1700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CB4B18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0CA75F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7D9E35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2B4805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7A2D01">
        <w:rPr>
          <w:rFonts w:ascii="Arial" w:hAnsi="Arial" w:cs="Arial"/>
          <w:sz w:val="24"/>
          <w:szCs w:val="24"/>
        </w:rPr>
        <w:t>it</w:t>
      </w:r>
      <w:proofErr w:type="gramEnd"/>
      <w:r w:rsidRPr="007A2D01">
        <w:rPr>
          <w:rFonts w:ascii="Arial" w:hAnsi="Arial" w:cs="Arial"/>
          <w:sz w:val="24"/>
          <w:szCs w:val="24"/>
        </w:rPr>
        <w:t xml:space="preserve"> clear what information to collect to help assess impact, including who has been involved and how?</w:t>
      </w:r>
    </w:p>
    <w:p w14:paraId="4976CFD1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6E0F6342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5FCF1D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997A5A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F7C157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C0D6C9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Are there processes in place to help reflect on public involvement?</w:t>
      </w:r>
    </w:p>
    <w:p w14:paraId="36FCAEFE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16D2152D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4831D17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FFC89C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BFC690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315D80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Are the changes, benefits and learning resulting from public involvement acted on?</w:t>
      </w:r>
    </w:p>
    <w:p w14:paraId="33DCD383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39AB2487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A52402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63602E" w14:textId="77777777" w:rsidR="00854F13" w:rsidRPr="007A2D01" w:rsidRDefault="00854F13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6D9D81" w14:textId="77777777" w:rsidR="00F56F31" w:rsidRPr="007A2D01" w:rsidRDefault="00F56F3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401AB5" w14:textId="77777777" w:rsidR="00B71ABA" w:rsidRPr="007A2D01" w:rsidRDefault="00B71ABA" w:rsidP="007A2D01">
      <w:pPr>
        <w:pStyle w:val="Heading2"/>
        <w:rPr>
          <w:rFonts w:eastAsia="Arial"/>
        </w:rPr>
      </w:pPr>
    </w:p>
    <w:p w14:paraId="1C4D581D" w14:textId="77777777" w:rsidR="00B71ABA" w:rsidRPr="007A2D01" w:rsidRDefault="00B71ABA" w:rsidP="007A2D01">
      <w:pPr>
        <w:pStyle w:val="Heading2"/>
        <w:rPr>
          <w:rFonts w:eastAsia="Arial"/>
        </w:rPr>
      </w:pPr>
    </w:p>
    <w:p w14:paraId="5E3A1984" w14:textId="77777777" w:rsidR="00B71ABA" w:rsidRPr="007A2D01" w:rsidRDefault="00B71ABA" w:rsidP="007A2D01">
      <w:pPr>
        <w:pStyle w:val="Heading2"/>
        <w:rPr>
          <w:rFonts w:eastAsia="Arial"/>
        </w:rPr>
      </w:pPr>
    </w:p>
    <w:p w14:paraId="75F1B3A4" w14:textId="77777777" w:rsidR="007A2D01" w:rsidRPr="007A2D01" w:rsidRDefault="007A2D01" w:rsidP="007A2D01">
      <w:pPr>
        <w:spacing w:after="0" w:line="276" w:lineRule="auto"/>
        <w:rPr>
          <w:rFonts w:ascii="Arial" w:eastAsia="Arial" w:hAnsi="Arial" w:cs="Arial"/>
          <w:b/>
          <w:sz w:val="26"/>
          <w:szCs w:val="26"/>
          <w:lang w:eastAsia="en-GB"/>
        </w:rPr>
      </w:pPr>
      <w:r w:rsidRPr="007A2D01">
        <w:rPr>
          <w:rFonts w:ascii="Arial" w:eastAsia="Arial" w:hAnsi="Arial" w:cs="Arial"/>
          <w:b/>
          <w:lang w:eastAsia="en-GB"/>
        </w:rPr>
        <w:br w:type="page"/>
      </w:r>
    </w:p>
    <w:p w14:paraId="5485A0D9" w14:textId="77777777" w:rsidR="00B71ABA" w:rsidRPr="007A2D01" w:rsidRDefault="00B71ABA" w:rsidP="007A2D01">
      <w:pPr>
        <w:pStyle w:val="Heading2"/>
      </w:pPr>
      <w:r w:rsidRPr="007A2D01">
        <w:lastRenderedPageBreak/>
        <w:drawing>
          <wp:anchor distT="0" distB="0" distL="114300" distR="114300" simplePos="0" relativeHeight="251665408" behindDoc="0" locked="0" layoutInCell="1" allowOverlap="1" wp14:anchorId="48B9CA90" wp14:editId="1A9CDDDE">
            <wp:simplePos x="0" y="0"/>
            <wp:positionH relativeFrom="margin">
              <wp:align>left</wp:align>
            </wp:positionH>
            <wp:positionV relativeFrom="paragraph">
              <wp:posOffset>27277</wp:posOffset>
            </wp:positionV>
            <wp:extent cx="986400" cy="986400"/>
            <wp:effectExtent l="0" t="0" r="4445" b="4445"/>
            <wp:wrapSquare wrapText="bothSides"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D01" w:rsidRPr="007A2D01">
        <w:t>Governance</w:t>
      </w:r>
    </w:p>
    <w:p w14:paraId="257891DB" w14:textId="77777777" w:rsidR="00B71ABA" w:rsidRPr="007A2D01" w:rsidRDefault="00B71ABA" w:rsidP="007A2D01">
      <w:pPr>
        <w:spacing w:after="0" w:line="276" w:lineRule="auto"/>
        <w:ind w:left="1440" w:firstLine="720"/>
        <w:rPr>
          <w:rFonts w:ascii="Arial" w:eastAsia="Arial" w:hAnsi="Arial" w:cs="Arial"/>
          <w:b/>
          <w:bCs/>
          <w:color w:val="000000" w:themeColor="text1"/>
          <w:kern w:val="24"/>
          <w:szCs w:val="36"/>
          <w:lang w:eastAsia="en-GB"/>
        </w:rPr>
      </w:pPr>
    </w:p>
    <w:p w14:paraId="1D803D0D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Involve the public in research management, regulation, leadership and decision making.</w:t>
      </w:r>
    </w:p>
    <w:p w14:paraId="5BB2E1EE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9248DD" w14:textId="77777777" w:rsidR="00B71ABA" w:rsidRDefault="00B71ABA" w:rsidP="007A2D0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7A2D01">
        <w:rPr>
          <w:rFonts w:ascii="Arial" w:hAnsi="Arial" w:cs="Arial"/>
          <w:i/>
          <w:iCs/>
          <w:sz w:val="24"/>
          <w:szCs w:val="24"/>
        </w:rPr>
        <w:t>Public involvement in research governance can help research be more transparent and gain public trust.</w:t>
      </w:r>
    </w:p>
    <w:p w14:paraId="1F024B96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14:paraId="361A725D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b/>
          <w:iCs/>
          <w:sz w:val="24"/>
          <w:szCs w:val="24"/>
        </w:rPr>
        <w:t>The questions below may help you reflect on and decide if you meet the standard:</w:t>
      </w:r>
    </w:p>
    <w:p w14:paraId="2FA22E75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b/>
          <w:sz w:val="24"/>
          <w:szCs w:val="24"/>
        </w:rPr>
        <w:t xml:space="preserve"> </w:t>
      </w:r>
    </w:p>
    <w:p w14:paraId="7BDCFBB8" w14:textId="77777777" w:rsidR="009947F2" w:rsidRDefault="00B71ABA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Are public voices heard, valued and respected in decision making?</w:t>
      </w:r>
      <w:r w:rsidR="009947F2" w:rsidRPr="009947F2">
        <w:rPr>
          <w:rFonts w:ascii="Arial" w:hAnsi="Arial" w:cs="Arial"/>
          <w:sz w:val="24"/>
          <w:szCs w:val="24"/>
        </w:rPr>
        <w:t xml:space="preserve"> </w:t>
      </w:r>
    </w:p>
    <w:p w14:paraId="67B1AB0A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25FB9FBC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2BC7DD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479F3796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244837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4F32DD7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Are public involvement plans in place that are regularly monitored, reviewed and reported on?</w:t>
      </w:r>
    </w:p>
    <w:p w14:paraId="00324C01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249A6D00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545A0A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660F0CF8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71700A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E429B2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Is there visible and accountable responsibility for public involvement throughout the organisation?</w:t>
      </w:r>
    </w:p>
    <w:p w14:paraId="78204104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086B2EDE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F1AA3B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5C1C5A05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B661AF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CE57AE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Are realistic resources (including money, staff, time) allocated for public involvement?</w:t>
      </w:r>
    </w:p>
    <w:p w14:paraId="500697A2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27F4117F" w14:textId="77777777" w:rsidR="009947F2" w:rsidRPr="007A2D01" w:rsidRDefault="009947F2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9500156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> </w:t>
      </w:r>
    </w:p>
    <w:p w14:paraId="6D503607" w14:textId="77777777" w:rsidR="007A2D01" w:rsidRPr="007A2D01" w:rsidRDefault="007A2D01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359910" w14:textId="77777777" w:rsidR="00B71ABA" w:rsidRPr="007A2D01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83DD1A7" w14:textId="77777777" w:rsidR="00B71ABA" w:rsidRDefault="00B71ABA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A2D01">
        <w:rPr>
          <w:rFonts w:ascii="Arial" w:hAnsi="Arial" w:cs="Arial"/>
          <w:sz w:val="24"/>
          <w:szCs w:val="24"/>
        </w:rPr>
        <w:t xml:space="preserve">Is the privacy of personal information protected by collecting and using it in a suitable way? </w:t>
      </w:r>
    </w:p>
    <w:p w14:paraId="56A0E183" w14:textId="77777777" w:rsidR="009947F2" w:rsidRPr="007A2D01" w:rsidRDefault="009947F2" w:rsidP="009947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your answer in this space:</w:t>
      </w:r>
    </w:p>
    <w:p w14:paraId="74F8435E" w14:textId="77777777" w:rsidR="00F13EE9" w:rsidRDefault="00F13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3D52C0" w14:textId="77777777" w:rsidR="00F13EE9" w:rsidRDefault="00F13EE9" w:rsidP="007A2D0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29C7548" w14:textId="77777777" w:rsidR="009947F2" w:rsidRPr="00F13EE9" w:rsidRDefault="00F13EE9" w:rsidP="007A2D01">
      <w:pPr>
        <w:spacing w:after="0" w:line="276" w:lineRule="auto"/>
        <w:rPr>
          <w:rFonts w:ascii="Arial" w:hAnsi="Arial" w:cs="Arial"/>
          <w:b/>
          <w:sz w:val="28"/>
          <w:szCs w:val="24"/>
        </w:rPr>
      </w:pPr>
      <w:r w:rsidRPr="00F13EE9">
        <w:rPr>
          <w:rFonts w:ascii="Arial" w:hAnsi="Arial" w:cs="Arial"/>
          <w:b/>
          <w:sz w:val="28"/>
          <w:szCs w:val="24"/>
        </w:rPr>
        <w:t>Your feedback</w:t>
      </w:r>
    </w:p>
    <w:p w14:paraId="174C036E" w14:textId="77777777" w:rsidR="00F13EE9" w:rsidRPr="00F13EE9" w:rsidRDefault="00F13EE9" w:rsidP="007A2D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2C563F" w14:textId="3483D637" w:rsidR="00F13EE9" w:rsidRPr="00F13EE9" w:rsidRDefault="00F13EE9" w:rsidP="007A2D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3EE9">
        <w:rPr>
          <w:rFonts w:ascii="Arial" w:hAnsi="Arial" w:cs="Arial"/>
          <w:sz w:val="24"/>
          <w:szCs w:val="24"/>
        </w:rPr>
        <w:t xml:space="preserve">Please complete the </w:t>
      </w:r>
      <w:r w:rsidRPr="001978BF">
        <w:rPr>
          <w:rFonts w:ascii="Arial" w:hAnsi="Arial" w:cs="Arial"/>
          <w:sz w:val="24"/>
          <w:szCs w:val="24"/>
        </w:rPr>
        <w:t xml:space="preserve">following </w:t>
      </w:r>
      <w:hyperlink r:id="rId14" w:history="1">
        <w:r w:rsidR="001978BF" w:rsidRPr="001978BF">
          <w:rPr>
            <w:rStyle w:val="Hyperlink"/>
            <w:rFonts w:ascii="Arial" w:hAnsi="Arial" w:cs="Arial"/>
            <w:sz w:val="24"/>
            <w:szCs w:val="24"/>
          </w:rPr>
          <w:t>Evaluation</w:t>
        </w:r>
        <w:r w:rsidR="001978BF" w:rsidRPr="001978B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1978BF" w:rsidRPr="001978BF">
          <w:rPr>
            <w:rStyle w:val="Hyperlink"/>
            <w:rFonts w:ascii="Arial" w:hAnsi="Arial" w:cs="Arial"/>
            <w:sz w:val="24"/>
            <w:szCs w:val="24"/>
          </w:rPr>
          <w:t>Form</w:t>
        </w:r>
      </w:hyperlink>
      <w:r w:rsidR="001978BF">
        <w:rPr>
          <w:rFonts w:ascii="Arial" w:hAnsi="Arial" w:cs="Arial"/>
          <w:sz w:val="24"/>
          <w:szCs w:val="24"/>
        </w:rPr>
        <w:t xml:space="preserve"> </w:t>
      </w:r>
      <w:r w:rsidRPr="00F13EE9">
        <w:rPr>
          <w:rFonts w:ascii="Arial" w:hAnsi="Arial" w:cs="Arial"/>
          <w:sz w:val="24"/>
          <w:szCs w:val="24"/>
        </w:rPr>
        <w:t xml:space="preserve">in order to </w:t>
      </w:r>
      <w:bookmarkStart w:id="1" w:name="_GoBack"/>
      <w:bookmarkEnd w:id="1"/>
      <w:r w:rsidRPr="00F13EE9">
        <w:rPr>
          <w:rFonts w:ascii="Arial" w:hAnsi="Arial" w:cs="Arial"/>
          <w:sz w:val="24"/>
          <w:szCs w:val="24"/>
        </w:rPr>
        <w:t>receive your certificate.</w:t>
      </w:r>
    </w:p>
    <w:sectPr w:rsidR="00F13EE9" w:rsidRPr="00F13EE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43D8" w14:textId="77777777" w:rsidR="006608AF" w:rsidRDefault="006608AF" w:rsidP="006608AF">
      <w:pPr>
        <w:spacing w:after="0" w:line="240" w:lineRule="auto"/>
      </w:pPr>
      <w:r>
        <w:separator/>
      </w:r>
    </w:p>
  </w:endnote>
  <w:endnote w:type="continuationSeparator" w:id="0">
    <w:p w14:paraId="25072754" w14:textId="77777777" w:rsidR="006608AF" w:rsidRDefault="006608AF" w:rsidP="0066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165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38EFB" w14:textId="77777777" w:rsidR="00D43165" w:rsidRDefault="00D431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0E2D6" w14:textId="77777777" w:rsidR="006608AF" w:rsidRPr="00D43165" w:rsidRDefault="00B71ABA" w:rsidP="00D43165">
    <w:pPr>
      <w:pStyle w:val="Footer"/>
    </w:pPr>
    <w:r>
      <w:t xml:space="preserve">Vs </w:t>
    </w:r>
    <w:r w:rsidR="009947F2">
      <w:t xml:space="preserve">1.0 </w:t>
    </w:r>
    <w:r>
      <w:t xml:space="preserve"> 0</w:t>
    </w:r>
    <w:r w:rsidR="009947F2">
      <w:t>5</w:t>
    </w:r>
    <w:r>
      <w:t xml:space="preserve">.02.2021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E410" w14:textId="77777777" w:rsidR="006608AF" w:rsidRDefault="006608AF" w:rsidP="006608AF">
      <w:pPr>
        <w:spacing w:after="0" w:line="240" w:lineRule="auto"/>
      </w:pPr>
      <w:r>
        <w:separator/>
      </w:r>
    </w:p>
  </w:footnote>
  <w:footnote w:type="continuationSeparator" w:id="0">
    <w:p w14:paraId="625B6865" w14:textId="77777777" w:rsidR="006608AF" w:rsidRDefault="006608AF" w:rsidP="0066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4F93" w14:textId="77777777" w:rsidR="004875A2" w:rsidRDefault="00B71ABA" w:rsidP="00B71ABA">
    <w:pPr>
      <w:pStyle w:val="Header"/>
    </w:pPr>
    <w:r>
      <w:rPr>
        <w:noProof/>
      </w:rPr>
      <w:drawing>
        <wp:inline distT="0" distB="0" distL="0" distR="0" wp14:anchorId="0A7A5685" wp14:editId="1255D2E8">
          <wp:extent cx="861237" cy="608858"/>
          <wp:effectExtent l="0" t="0" r="0" b="1270"/>
          <wp:docPr id="1" name="Picture 1" descr="Health and Care Research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 and Care Research Wales full colour log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6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88D6AB" wp14:editId="799FFD10">
          <wp:simplePos x="0" y="0"/>
          <wp:positionH relativeFrom="margin">
            <wp:posOffset>4902200</wp:posOffset>
          </wp:positionH>
          <wp:positionV relativeFrom="margin">
            <wp:posOffset>-673100</wp:posOffset>
          </wp:positionV>
          <wp:extent cx="1137920" cy="382270"/>
          <wp:effectExtent l="0" t="0" r="508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G_Funded_land_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37D63" w14:textId="77777777" w:rsidR="004875A2" w:rsidRDefault="00487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0DF"/>
    <w:multiLevelType w:val="hybridMultilevel"/>
    <w:tmpl w:val="FD4007FE"/>
    <w:lvl w:ilvl="0" w:tplc="047684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61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EAA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843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4AC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FA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8D6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CC6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6E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D2FE6"/>
    <w:multiLevelType w:val="hybridMultilevel"/>
    <w:tmpl w:val="818431CA"/>
    <w:lvl w:ilvl="0" w:tplc="A030B8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49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2E8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2D2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229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2F8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06C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E1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6B4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12A19"/>
    <w:multiLevelType w:val="hybridMultilevel"/>
    <w:tmpl w:val="538C9CAE"/>
    <w:lvl w:ilvl="0" w:tplc="2682CE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470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835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00E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E20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E0E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EF0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4F5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CDA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52677A"/>
    <w:multiLevelType w:val="hybridMultilevel"/>
    <w:tmpl w:val="F612922A"/>
    <w:lvl w:ilvl="0" w:tplc="C58ACA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83CF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0153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DA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E40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85D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F9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4BC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6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6D625E"/>
    <w:multiLevelType w:val="hybridMultilevel"/>
    <w:tmpl w:val="D63C5F44"/>
    <w:lvl w:ilvl="0" w:tplc="0A047F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237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EB73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AE7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6D0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4F1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61F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48E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51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7D7F5D"/>
    <w:multiLevelType w:val="hybridMultilevel"/>
    <w:tmpl w:val="C010DC18"/>
    <w:lvl w:ilvl="0" w:tplc="161A25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C05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EBA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A27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AAC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008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63CB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055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A8E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0A77AD"/>
    <w:multiLevelType w:val="hybridMultilevel"/>
    <w:tmpl w:val="0AF4B380"/>
    <w:lvl w:ilvl="0" w:tplc="C714F3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ACC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221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E9E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27C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0F0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FC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808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83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0D0379"/>
    <w:multiLevelType w:val="hybridMultilevel"/>
    <w:tmpl w:val="BA3ADCEC"/>
    <w:lvl w:ilvl="0" w:tplc="DBCCB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8CA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C0D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4D9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A120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052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4DE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039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DF4E21"/>
    <w:multiLevelType w:val="hybridMultilevel"/>
    <w:tmpl w:val="2D84AAB4"/>
    <w:lvl w:ilvl="0" w:tplc="258492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678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C88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26B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A7F1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061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D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12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849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BD4697"/>
    <w:multiLevelType w:val="hybridMultilevel"/>
    <w:tmpl w:val="AD92431E"/>
    <w:lvl w:ilvl="0" w:tplc="5B7AD2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E32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EF2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A48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267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CCB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AE7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C65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A4E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1B7DAE"/>
    <w:multiLevelType w:val="hybridMultilevel"/>
    <w:tmpl w:val="857EA37E"/>
    <w:lvl w:ilvl="0" w:tplc="A6521A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060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205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225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640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9D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EB7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8E6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453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309DC"/>
    <w:multiLevelType w:val="hybridMultilevel"/>
    <w:tmpl w:val="F6C0C728"/>
    <w:lvl w:ilvl="0" w:tplc="DC542B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256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8761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009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EA3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E70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217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C28B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AA2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9135B9"/>
    <w:multiLevelType w:val="hybridMultilevel"/>
    <w:tmpl w:val="80941A1A"/>
    <w:lvl w:ilvl="0" w:tplc="B9EAD2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895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F0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A27F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3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63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61F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8EC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E92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5205E4"/>
    <w:multiLevelType w:val="hybridMultilevel"/>
    <w:tmpl w:val="4E0A6F3C"/>
    <w:lvl w:ilvl="0" w:tplc="CEC4C8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E7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817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13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85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C9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47A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FA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CF7AA8"/>
    <w:multiLevelType w:val="hybridMultilevel"/>
    <w:tmpl w:val="91F6F65A"/>
    <w:lvl w:ilvl="0" w:tplc="820473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E944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045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AE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AB0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4C2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8618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2038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02F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C92907"/>
    <w:multiLevelType w:val="hybridMultilevel"/>
    <w:tmpl w:val="5CBE4A72"/>
    <w:lvl w:ilvl="0" w:tplc="70029D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6FE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043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AD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069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EDF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A54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0CD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79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007F99"/>
    <w:multiLevelType w:val="hybridMultilevel"/>
    <w:tmpl w:val="BDCCF01E"/>
    <w:lvl w:ilvl="0" w:tplc="6EC287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6A4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A7C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6ED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09C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48D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02B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03C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4BE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573E2E"/>
    <w:multiLevelType w:val="hybridMultilevel"/>
    <w:tmpl w:val="30D85DB0"/>
    <w:lvl w:ilvl="0" w:tplc="C11CED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EDE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A0C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05E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46DD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873D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8AD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A3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7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D37715"/>
    <w:multiLevelType w:val="hybridMultilevel"/>
    <w:tmpl w:val="80BC3520"/>
    <w:lvl w:ilvl="0" w:tplc="972607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62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A48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4A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0D1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AE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678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EC6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0C3C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E94133"/>
    <w:multiLevelType w:val="hybridMultilevel"/>
    <w:tmpl w:val="167E5BFC"/>
    <w:lvl w:ilvl="0" w:tplc="5AB41F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C9E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EB9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AA2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487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475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9DE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EF4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C86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3201BD"/>
    <w:multiLevelType w:val="hybridMultilevel"/>
    <w:tmpl w:val="C3401434"/>
    <w:lvl w:ilvl="0" w:tplc="8AA8E0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C825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2881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2070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EB0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A5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E8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4A89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204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8D608E"/>
    <w:multiLevelType w:val="hybridMultilevel"/>
    <w:tmpl w:val="D250F4AE"/>
    <w:lvl w:ilvl="0" w:tplc="7DE066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C9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48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67AD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24F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8B7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AC2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85D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4AB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45553B"/>
    <w:multiLevelType w:val="hybridMultilevel"/>
    <w:tmpl w:val="0CA42B3C"/>
    <w:lvl w:ilvl="0" w:tplc="29F4EC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03C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20A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E5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EB6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E9C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AB3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EEB3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E4E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22"/>
  </w:num>
  <w:num w:numId="6">
    <w:abstractNumId w:val="2"/>
  </w:num>
  <w:num w:numId="7">
    <w:abstractNumId w:val="0"/>
  </w:num>
  <w:num w:numId="8">
    <w:abstractNumId w:val="20"/>
  </w:num>
  <w:num w:numId="9">
    <w:abstractNumId w:val="3"/>
  </w:num>
  <w:num w:numId="10">
    <w:abstractNumId w:val="10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4"/>
  </w:num>
  <w:num w:numId="16">
    <w:abstractNumId w:val="1"/>
  </w:num>
  <w:num w:numId="17">
    <w:abstractNumId w:val="12"/>
  </w:num>
  <w:num w:numId="18">
    <w:abstractNumId w:val="9"/>
  </w:num>
  <w:num w:numId="19">
    <w:abstractNumId w:val="19"/>
  </w:num>
  <w:num w:numId="20">
    <w:abstractNumId w:val="15"/>
  </w:num>
  <w:num w:numId="21">
    <w:abstractNumId w:val="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F"/>
    <w:rsid w:val="0000797F"/>
    <w:rsid w:val="000C22A9"/>
    <w:rsid w:val="001978BF"/>
    <w:rsid w:val="001C06FD"/>
    <w:rsid w:val="004875A2"/>
    <w:rsid w:val="00515B93"/>
    <w:rsid w:val="00556C1B"/>
    <w:rsid w:val="00571908"/>
    <w:rsid w:val="006608AF"/>
    <w:rsid w:val="007A2D01"/>
    <w:rsid w:val="007F3BB4"/>
    <w:rsid w:val="00854F13"/>
    <w:rsid w:val="009947F2"/>
    <w:rsid w:val="0099555E"/>
    <w:rsid w:val="00AD15B5"/>
    <w:rsid w:val="00B71ABA"/>
    <w:rsid w:val="00BB59D0"/>
    <w:rsid w:val="00D43165"/>
    <w:rsid w:val="00F13EE9"/>
    <w:rsid w:val="00F56F31"/>
    <w:rsid w:val="00FD2BF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A0881"/>
  <w15:chartTrackingRefBased/>
  <w15:docId w15:val="{CCCDBE43-6A21-4B47-A608-4EB65632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2D01"/>
    <w:pPr>
      <w:keepNext/>
      <w:keepLines/>
      <w:spacing w:after="0" w:line="276" w:lineRule="auto"/>
      <w:jc w:val="center"/>
      <w:outlineLvl w:val="0"/>
    </w:pPr>
    <w:rPr>
      <w:rFonts w:ascii="Arial" w:eastAsiaTheme="majorEastAsia" w:hAnsi="Arial" w:cstheme="majorBidi"/>
      <w:b/>
      <w:color w:val="0099A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2D01"/>
    <w:pPr>
      <w:keepNext/>
      <w:keepLines/>
      <w:spacing w:after="0" w:line="276" w:lineRule="auto"/>
      <w:outlineLvl w:val="1"/>
    </w:pPr>
    <w:rPr>
      <w:rFonts w:ascii="Arial" w:eastAsiaTheme="majorEastAsia" w:hAnsi="Arial" w:cs="Arial"/>
      <w:b/>
      <w:noProof/>
      <w:sz w:val="28"/>
      <w:szCs w:val="5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AF"/>
  </w:style>
  <w:style w:type="paragraph" w:styleId="Footer">
    <w:name w:val="footer"/>
    <w:basedOn w:val="Normal"/>
    <w:link w:val="FooterChar"/>
    <w:uiPriority w:val="99"/>
    <w:unhideWhenUsed/>
    <w:rsid w:val="0066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AF"/>
  </w:style>
  <w:style w:type="paragraph" w:styleId="NormalWeb">
    <w:name w:val="Normal (Web)"/>
    <w:basedOn w:val="Normal"/>
    <w:uiPriority w:val="99"/>
    <w:semiHidden/>
    <w:unhideWhenUsed/>
    <w:rsid w:val="000C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2D01"/>
    <w:rPr>
      <w:rFonts w:ascii="Arial" w:eastAsiaTheme="majorEastAsia" w:hAnsi="Arial" w:cstheme="majorBidi"/>
      <w:b/>
      <w:color w:val="0099A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2D01"/>
    <w:rPr>
      <w:rFonts w:ascii="Arial" w:eastAsiaTheme="majorEastAsia" w:hAnsi="Arial" w:cs="Arial"/>
      <w:b/>
      <w:noProof/>
      <w:sz w:val="28"/>
      <w:szCs w:val="5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A2D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59D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7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orms.office.com/Pages/ResponsePage.aspx?id=uChWuyjjgkCoVkM8ntyPrtBjhBVcjwJJn7tkuzFERuJUREZCRzlFSktZQUVQMUJWUzlKQklaQUlUTi4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Lane (Health and Care Research Wales)</dc:creator>
  <cp:keywords/>
  <dc:description/>
  <cp:lastModifiedBy>Rebecca Burns (Health and Care Research Wales)</cp:lastModifiedBy>
  <cp:revision>2</cp:revision>
  <dcterms:created xsi:type="dcterms:W3CDTF">2021-03-29T08:30:00Z</dcterms:created>
  <dcterms:modified xsi:type="dcterms:W3CDTF">2021-03-29T08:30:00Z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1000136479</vt:i4>
  </property>
  <property fmtid="{D5CDD505-2E9C-101B-9397-08002B2CF9AE}" pid="3" name="_NewReviewCycle">
    <vt:lpwstr/>
  </property>
  <property fmtid="{D5CDD505-2E9C-101B-9397-08002B2CF9AE}" pid="4" name="_EmailSubject">
    <vt:lpwstr>UK Standards for PI training workbook </vt:lpwstr>
  </property>
  <property fmtid="{D5CDD505-2E9C-101B-9397-08002B2CF9AE}" pid="5" name="_AuthorEmail">
    <vt:lpwstr>HealthandCareResearch@wales.nhs.uk</vt:lpwstr>
  </property>
  <property fmtid="{D5CDD505-2E9C-101B-9397-08002B2CF9AE}" pid="6" name="_AuthorEmailDisplayName">
    <vt:lpwstr>Health and Care Research (Health and Care Research Wales)</vt:lpwstr>
  </property>
  <property fmtid="{D5CDD505-2E9C-101B-9397-08002B2CF9AE}" pid="7" name="_PreviousAdHocReviewCycleID">
    <vt:i4>741288587</vt:i4>
  </property>
  <property fmtid="{D5CDD505-2E9C-101B-9397-08002B2CF9AE}" pid="8" name="_ReviewingToolsShownOnce">
    <vt:lpwstr/>
  </property>
</Properties>
</file>